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6E1" w:rsidRPr="00F21250" w:rsidRDefault="00F076E1" w:rsidP="00F076E1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ru-RU"/>
        </w:rPr>
      </w:pPr>
      <w:r w:rsidRPr="00F21250"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ru-RU"/>
        </w:rPr>
        <w:t>Стратегия противодействия экстремизму в Российской Федерации до 2025 года</w:t>
      </w:r>
    </w:p>
    <w:p w:rsidR="00F076E1" w:rsidRPr="00F21250" w:rsidRDefault="00F076E1" w:rsidP="00F076E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F21250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(утверждена Президентом РФ 28.11.2014 г., Пр-2753)</w:t>
      </w:r>
    </w:p>
    <w:p w:rsidR="00F076E1" w:rsidRPr="00F21250" w:rsidRDefault="00F076E1" w:rsidP="00F076E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F21250"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ru-RU"/>
        </w:rPr>
        <w:t>I. Общие положения</w:t>
      </w:r>
    </w:p>
    <w:p w:rsidR="00F076E1" w:rsidRPr="00F21250" w:rsidRDefault="00F076E1" w:rsidP="00F076E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F21250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1. Настоящая Стратегия разработана в целях конкретизации положений Федерального закона от 25 июля 2002 г. № 114-ФЗ "О противодействии экстремистской деятельности", Указа Президента Российской Федерации от 12 мая 2009 г. №537 "О Стратегии национальной безопасности Российской Федерации до 2020 года", в которых одним из источников угроз национальной безопасности Российской Федерации признана экстремистская деятельность националистических, радикальных религиозных, этнических и иных организаций и структур, направленная на нарушение единства и территориальной целостности Российской Федерации, дестабилизацию внутриполитической и социальной обстановки в стране.</w:t>
      </w:r>
    </w:p>
    <w:p w:rsidR="00F076E1" w:rsidRPr="00F21250" w:rsidRDefault="00F076E1" w:rsidP="00F076E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F21250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2. Настоящая Стратегия является основополагающим документом для федеральных органов государственной власти, органов государственной власти субъектов Российской Федерации, органов местного самоуправления, который определяет цель, задачи и основные направления государственной политики в сфере противодействия экстремизму с учетом стоящих перед Российской Федерацией вызовов и угроз и направлен на объединение усилий указанных органов, институтов гражданского общества, организаций и физических лиц в целях пресечения экстремистской деятельности, укрепления гражданского единства, достижения межнационального (межэтнического) и межконфессионального согласия, сохранения этнокультурного многообразия народов Российской Федерации, формирования в обществе обстановки нетерпимости к экстремистской деятельности и распространению экстремистских идей.</w:t>
      </w:r>
    </w:p>
    <w:p w:rsidR="00F076E1" w:rsidRPr="00F21250" w:rsidRDefault="00F076E1" w:rsidP="00F076E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F21250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3. Настоящая Стратегия разработана в соответствии с Конституцией Российской Федерации, общепризнанными принципами и нормами международного права и международными договорами Российской Федерации, федеральными конституционными законами, федеральными законами, нормативными правовыми актами Президента Российской Федерации и Правительства Российской Федерации.</w:t>
      </w:r>
    </w:p>
    <w:p w:rsidR="00F076E1" w:rsidRDefault="00F076E1" w:rsidP="00F076E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F21250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4. В настоящей Стратегии используются следующие основные понятия:</w:t>
      </w:r>
    </w:p>
    <w:p w:rsidR="00F076E1" w:rsidRDefault="00F076E1" w:rsidP="00F076E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F21250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а) "идеология экстремизма (экстремистская идеология)" - система взглядов и идей, представляющих насильственные и иные противоправные действия как основное средство разрешения социальных, расовых, национальных, религиозных и политических конфликтов;</w:t>
      </w:r>
    </w:p>
    <w:p w:rsidR="00F076E1" w:rsidRDefault="00F076E1" w:rsidP="00F076E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F21250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б) "проявления экстремизма (экстремистские проявления)" - общественно опасные и противоправные деяния, совершаемые по мотивам политической, идеологической, расовой, национальной или религиозной ненависти или вражды, а также деяния, способствующие возникновению или обострению межнациональных, межконфессиональных и региональных конфликтов;</w:t>
      </w:r>
    </w:p>
    <w:p w:rsidR="00F076E1" w:rsidRDefault="00F076E1" w:rsidP="00F076E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F21250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в) "субъекты противодействия экстремизму" - федеральные органы государственной власти, органы государственной власти субъектов Российской Федерации, органы местного самоуправления, институты гражданского общества, организации и физические лица;</w:t>
      </w:r>
    </w:p>
    <w:p w:rsidR="00F076E1" w:rsidRDefault="00F076E1" w:rsidP="00F076E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F21250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г) "противодействие экстремизму" - деятельность субъектов противодействия экстремизму, направленная на выявление и последующее устранение причин экстремистских проявлений, а также на предупреждение, пресечение, раскрытие и расследование преступлений экстремистской направленности, минимизацию и (или) ликвидацию последствий экстремизма</w:t>
      </w:r>
    </w:p>
    <w:p w:rsidR="00F076E1" w:rsidRPr="00F21250" w:rsidRDefault="00F076E1" w:rsidP="00F076E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F21250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д) "радикализм" - глубокая приверженность идеологии экстремизма, способствующая совершению действий, направленных на насильственное изменение основ конституционного строя и нарушение целостности Российской Федерации.</w:t>
      </w:r>
    </w:p>
    <w:p w:rsidR="00F076E1" w:rsidRPr="00F21250" w:rsidRDefault="00F076E1" w:rsidP="00F076E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F21250"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ru-RU"/>
        </w:rPr>
        <w:t>II. Основные источники угроз экстремизма в современной России</w:t>
      </w:r>
    </w:p>
    <w:p w:rsidR="00F076E1" w:rsidRDefault="00F076E1" w:rsidP="00F076E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F076E1" w:rsidRPr="00F21250" w:rsidRDefault="00F076E1" w:rsidP="00F076E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F21250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5. Экстремизм во всех его проявлениях ведет к нарушению гражданского мира и согласия, подрывает общественную безопасность и государственную целостность Российской Федерации, создает реальную угрозу сохранению основ конституционного строя, межнационального (межэтнического) и межконфессионального согласия.</w:t>
      </w:r>
    </w:p>
    <w:p w:rsidR="00F076E1" w:rsidRPr="00F21250" w:rsidRDefault="00F076E1" w:rsidP="00F076E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F21250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6. Экстремизм является одной из наиболее сложных проблем современного российского общества, что связано в первую очередь с многообразием его проявлений, неоднородным составом экстремистских организаций, которые угрожают национальной безопасности Российской Федерации.</w:t>
      </w:r>
    </w:p>
    <w:p w:rsidR="00F076E1" w:rsidRPr="00F21250" w:rsidRDefault="00F076E1" w:rsidP="00F076E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F21250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7. За последние годы увеличилось число внешних и внутренних экстремистских угроз. К внешним угрозам относятся поддержка иностранными государственными органами и организациями экстремистских проявлений в целях дестабилизации общественно-политической обстановки в Российской Федерации, а также деятельность международных экстремистских и террористических организаций, приверженных идеологии экстремизма. К внутренним угрозам - экстремистская деятельность радикальных общественных, религиозных, неформальных объединений, некоммерческих организаций и отдельных лиц.</w:t>
      </w:r>
    </w:p>
    <w:p w:rsidR="00F076E1" w:rsidRPr="00F21250" w:rsidRDefault="00F076E1" w:rsidP="00F076E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F21250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8. Экстремизм вышел за пределы отдельных государств и представляет глобальную угрозу безопасности всего мирового сообщества. Некоторыми государствами экстремизм используется как инструмент для решения геополитических вопросов и передела сфер экономического влияния.</w:t>
      </w:r>
    </w:p>
    <w:p w:rsidR="00F076E1" w:rsidRPr="00F21250" w:rsidRDefault="00F076E1" w:rsidP="00F076E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F21250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9. Серьезную угрозу представляют участившиеся в иностранных государствах случаи умышленного искажения истории, возрождения идей нацизма и фашизма.</w:t>
      </w:r>
    </w:p>
    <w:p w:rsidR="00F076E1" w:rsidRPr="00F21250" w:rsidRDefault="00F076E1" w:rsidP="00F076E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F21250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10. Количество преступлений экстремистской направленности достаточно мало по сравнению с общим количеством совершаемых на территории Российской Федерации преступлений, однако каждое из них вызывает повышенный общественный резонанс и может дестабилизировать социально-политическую обстановку как в отдельном регионе, так и в стране в целом.</w:t>
      </w:r>
    </w:p>
    <w:p w:rsidR="00F076E1" w:rsidRPr="00F21250" w:rsidRDefault="00F076E1" w:rsidP="00F076E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F21250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11. Наиболее опасные виды экстремизма - националистический, религиозный и политический - проявляются в возбуждении ненависти либо вражды по признакам пола, расовой, национальной, языковой, религиозной принадлежности или принадлежности к какой-либо социальной группе, в том числе путем распространения призывов к насильственным действиям, прежде всего через информационно-телекоммуникационные сети, включая сеть "Интернет", в вовлечении отдельных лиц в деятельность экстремистских организаций или групп, в проведении несогласованных акций, организации массовых беспорядков и совершении террористических актов.</w:t>
      </w:r>
    </w:p>
    <w:p w:rsidR="00F076E1" w:rsidRPr="00F21250" w:rsidRDefault="00F076E1" w:rsidP="00F076E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F21250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lastRenderedPageBreak/>
        <w:t>12. Информационно-телекоммуникационные сети, включая сеть "Интернет", стали основным средством коммуникации для экстремистских и террористических организаций, которое используется ими для привлечения в свои ряды новых членов, организации и координации совершения преступлений экстремистской направленности, распространения экстремистской идеологии.</w:t>
      </w:r>
    </w:p>
    <w:p w:rsidR="00F076E1" w:rsidRPr="00F21250" w:rsidRDefault="00F076E1" w:rsidP="00F076E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F21250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13. В современных социально-политических условиях крайним проявлением экстремизма является терроризм, который основывается на экстремистской идеологии. Угроза терроризма будет сохраняться до тех пор, пока существуют источники и каналы распространения этой идеологии.</w:t>
      </w:r>
    </w:p>
    <w:p w:rsidR="00F076E1" w:rsidRPr="00F21250" w:rsidRDefault="00F076E1" w:rsidP="00F076E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F21250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14. Экстремистская идеология является основным компонентом, объединяющим членов экстремистских организаций, формирующим характер и направленность их деятельности, а также средством вовлечения в экстремистскую деятельность различных слоев населения.</w:t>
      </w:r>
    </w:p>
    <w:p w:rsidR="00F076E1" w:rsidRPr="00F21250" w:rsidRDefault="00F076E1" w:rsidP="00F076E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F21250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15. Распространение экстремистских идей, в частности мнения о приемлемости насильственных действий для достижения поставленных целей, угрожает общественной безопасности в Российской Федерации ввиду усиления агрессивности идеологии экстремизма и увеличения масштабов ее пропаганды в обществе.</w:t>
      </w:r>
    </w:p>
    <w:p w:rsidR="00F076E1" w:rsidRPr="00F21250" w:rsidRDefault="00F076E1" w:rsidP="00F076E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F21250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16. Основным способом дестабилизации социально-политической обстановки в Российской Федерации становится привлечение различных групп населения к участию в протестных акциях, в том числе несогласованных, которые впоследствии умышленно трансформируются в Массовые беспорядки.</w:t>
      </w:r>
    </w:p>
    <w:p w:rsidR="00F076E1" w:rsidRPr="00F21250" w:rsidRDefault="00F076E1" w:rsidP="00F076E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F21250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17. Многие экстремистские организации стремятся использовать религию как инструмент для вовлечения в свои ряды новых членов, средство для разжигания и обострения межконфессиональных и межэтнических конфликтов, которые создают угрозу территориальной целостности Российской Федерации.</w:t>
      </w:r>
    </w:p>
    <w:p w:rsidR="00F076E1" w:rsidRPr="00F21250" w:rsidRDefault="00F076E1" w:rsidP="00F076E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F21250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18. Особую тревогу вызывает проникновение из других государств радикальных течений ислама, проповедующих их исключительность и насильственные методы распространения. Идеологами радикальных течений ислама в России являются прежде всего члены международных экстремистских и террористических организаций и выпускники зарубежных теологических центров, где преподаются основы этих религиозных течений. Отмечаются попытки создания в различных регионах России центров обучения и тренировочных лагерей запрещенных международных экстремистских и террористических организаций.</w:t>
      </w:r>
    </w:p>
    <w:p w:rsidR="00F076E1" w:rsidRPr="00F21250" w:rsidRDefault="00F076E1" w:rsidP="00F076E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F21250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19. Серьезную опасность представляют приверженцы радикальных течений ислама, которые не относятся к представителям народов, традиционно исповедующих ислам, однако отличаются религиозным фанатизмом, вследствие чего их легко склонить к совершению террористических актов, в том числе в качестве смертников.</w:t>
      </w:r>
    </w:p>
    <w:p w:rsidR="00F076E1" w:rsidRPr="00F21250" w:rsidRDefault="00F076E1" w:rsidP="00F076E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F21250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20. Основными факторами, оказывающими негативное влияние на состояние национального рынка труда, межнациональные отношения в обществе, а также порождающими экстремистские проявления, являются неконтролируемая (в том числе незаконная) миграция и недостаточно регулируемые на региональном и муниципальном уровнях миграционные процессы, зачастую нарушающие сложившийся в отдельных регионах и муниципальных образованиях этноконфессиональный баланс населения.</w:t>
      </w:r>
    </w:p>
    <w:p w:rsidR="00F076E1" w:rsidRPr="00F21250" w:rsidRDefault="00F076E1" w:rsidP="00F076E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F21250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21. Лидеры экстремистских организаций в своей деятельности ориентируются преимущественно на молодежь, при этом повышенное внимание они проявляют к отличающимся высокой степенью организованности неформальным объединениям националистов, организациям футбольных болельщиков, активно вовлекая их членов в свои ряды, провоцируя на совершение преступлений экстремистской направленности, в том числе в ходе проведения спортивных и культурных мероприятий.</w:t>
      </w:r>
    </w:p>
    <w:p w:rsidR="00F076E1" w:rsidRPr="00F21250" w:rsidRDefault="00F076E1" w:rsidP="00F076E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F21250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22. Дополнительную угрозу стабильности российского общества представляет деятельность отдельных иностранных некоммерческих неправительственных организаций, ряда общественных и религиозных объединений и их структурных подразделений, связанная с распространением экстремистской идеологии.</w:t>
      </w:r>
    </w:p>
    <w:p w:rsidR="00F076E1" w:rsidRPr="00F21250" w:rsidRDefault="00F076E1" w:rsidP="00F076E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F21250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23. Прямые или косвенные последствия экстремизма затрагивают все основные сферы общественной жизни политическую, экономическую и социальную. Это выдвигает новые требования к организации деятельности по противодействию экстремизму на всех уровнях, а также по минимизации его последствий.</w:t>
      </w:r>
    </w:p>
    <w:p w:rsidR="00F076E1" w:rsidRPr="00F21250" w:rsidRDefault="00F076E1" w:rsidP="00F076E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F21250"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ru-RU"/>
        </w:rPr>
        <w:t>III. Цель, задачи и основные направления государственной политики в сфере противодействия экстремизму</w:t>
      </w:r>
    </w:p>
    <w:p w:rsidR="00F076E1" w:rsidRDefault="00F076E1" w:rsidP="00F076E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F076E1" w:rsidRPr="00F21250" w:rsidRDefault="00F076E1" w:rsidP="00F076E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F21250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24. Целью государственной политики в сфере противодействия экстремизму является защита основ конституционного строя Российской Федерации, общественной безопасности, прав и свобод граждан от экстремистских угроз.</w:t>
      </w:r>
    </w:p>
    <w:p w:rsidR="00F076E1" w:rsidRPr="00F21250" w:rsidRDefault="00F076E1" w:rsidP="00F076E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F21250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25. Достижение указанной цели должно осуществляться путем реализации на федеральном, региональном и муниципальном уровнях мер организационного и правового характера, разрабатываемых с учетом результатов мониторинга в сфере противодействия экстремизму.</w:t>
      </w:r>
    </w:p>
    <w:p w:rsidR="00F076E1" w:rsidRDefault="00F076E1" w:rsidP="00F076E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F21250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26. Основными задачами государственной политики в сфере противодействия экстремизму являются:</w:t>
      </w:r>
    </w:p>
    <w:p w:rsidR="00F076E1" w:rsidRDefault="00F076E1" w:rsidP="00F076E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F21250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а) создание единой государственной системы мониторинга в сфере противодействия экстремизму;</w:t>
      </w:r>
    </w:p>
    <w:p w:rsidR="00F076E1" w:rsidRDefault="00F076E1" w:rsidP="00F076E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F21250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б) совершенствование законодательства Российской Федерации и правоприменительной практики в сфере противодействия экстремизму;</w:t>
      </w:r>
    </w:p>
    <w:p w:rsidR="00F076E1" w:rsidRDefault="00F076E1" w:rsidP="00F076E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F21250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в) консолидация усилий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 и организаций в целях противодействия проявлениям экстремизма;</w:t>
      </w:r>
    </w:p>
    <w:p w:rsidR="00F076E1" w:rsidRDefault="00F076E1" w:rsidP="00F076E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F21250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г) организация в средствах массовой информации, информационно-телекоммуникационных сетях, включая сеть "Интернет", информационного сопровождения деятельности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 и организаций по противодействию экстремизму, а также реализация эффективных мер информационного противодействия распространению идеологии экстремизма;</w:t>
      </w:r>
    </w:p>
    <w:p w:rsidR="00F076E1" w:rsidRPr="00F21250" w:rsidRDefault="00F076E1" w:rsidP="00F076E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F21250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д) разработка и осуществление комплекса мер по повышению эффективности профилактики, выявления и пресечения правонарушений и преступлений экстремистской направленности.</w:t>
      </w:r>
    </w:p>
    <w:p w:rsidR="00F076E1" w:rsidRDefault="00F076E1" w:rsidP="00F076E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F21250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27. Основные направления государственной политики по противодействию экстремизму:</w:t>
      </w:r>
    </w:p>
    <w:p w:rsidR="00F076E1" w:rsidRDefault="00F076E1" w:rsidP="00F076E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F21250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а) в сфере законодательной деятельности:</w:t>
      </w:r>
    </w:p>
    <w:p w:rsidR="00F076E1" w:rsidRDefault="00F076E1" w:rsidP="00F076E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F21250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lastRenderedPageBreak/>
        <w:t>обеспечение эффективного применения норм законодательства Российской Федерации в сфере противодействия экстремизму;</w:t>
      </w:r>
    </w:p>
    <w:p w:rsidR="00F076E1" w:rsidRDefault="00F076E1" w:rsidP="00F076E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F21250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проведение систематического мониторинга правоприменительной практики в сфере противодействия экстремизму;</w:t>
      </w:r>
    </w:p>
    <w:p w:rsidR="00F076E1" w:rsidRDefault="00F076E1" w:rsidP="00F076E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F21250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совершенствование законодательства Российской Федерации в сфере противодействия экстремизму в части, касающейся пресечения производства и распространения экстремистских материалов, в том числе на электронных носителях информации, а также в информационно-телекоммуникационных сетях, включая сеть "Интернет";</w:t>
      </w:r>
    </w:p>
    <w:p w:rsidR="00F076E1" w:rsidRDefault="00F076E1" w:rsidP="00F076E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F21250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принятие на региональном и муниципальном уровнях соответствующих целевых программ, предусматривающих формирование системы профилактики экстремизма и терроризма, предупреждения межнациональных конфликтов;</w:t>
      </w:r>
    </w:p>
    <w:p w:rsidR="00F076E1" w:rsidRDefault="00F076E1" w:rsidP="00F076E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F21250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принятие управленческих решений, разработка проектов нормативных правовых актов и программных документов в сфере противодействия экстремизму с учетом национальных, конфессиональных и региональных факторов;</w:t>
      </w:r>
    </w:p>
    <w:p w:rsidR="00F076E1" w:rsidRDefault="00F076E1" w:rsidP="00F076E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F21250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б) в сфере правоохранительной деятельности: координация действий правоохранительных органов, органов</w:t>
      </w:r>
      <w:r w:rsidRPr="00F21250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br/>
        <w:t>государственной власти, органов местного самоуправления, политических партий, общественных и религиозных объединений по пресечению экстремистских проявлений;</w:t>
      </w:r>
    </w:p>
    <w:p w:rsidR="00F076E1" w:rsidRDefault="00F076E1" w:rsidP="00F076E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F21250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проведение профилактической работы с лицами, подверженными влиянию идеологии экстремизма;</w:t>
      </w:r>
    </w:p>
    <w:p w:rsidR="00F076E1" w:rsidRDefault="00F076E1" w:rsidP="00F076E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F21250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реализация принципа неотвратимости наказания за осуществление экстремистской деятельности;</w:t>
      </w:r>
    </w:p>
    <w:p w:rsidR="00F076E1" w:rsidRDefault="00F076E1" w:rsidP="00F076E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F21250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обеспечение подготовки сотрудников правоохранительных органов и получения ими дополнительного профессионального образования по утвержденным в установленном порядке типовым учебным программам по вопросам выявления, пресечения, раскрытия, профилактики и квалификации экстремистских проявлений;</w:t>
      </w:r>
    </w:p>
    <w:p w:rsidR="00F076E1" w:rsidRDefault="00F076E1" w:rsidP="00F076E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F21250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обеспечение совместно с органами исполнительной власти субъектов Российской Федерации, органами местного самоуправления и организаторами собраний, митингов, демонстраций, шествий и других публичных мероприятий безопасности граждан и общественного порядка в местах их проведения;</w:t>
      </w:r>
    </w:p>
    <w:p w:rsidR="00F076E1" w:rsidRDefault="00F076E1" w:rsidP="00F076E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F21250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обеспечение взаимодействия субъектов противодействия экстремизму на приграничных территориях в целях пресечения проникновения на территорию Российской Федерации членов международных экстремистских организаций;</w:t>
      </w:r>
    </w:p>
    <w:p w:rsidR="00F076E1" w:rsidRDefault="00F076E1" w:rsidP="00F076E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F21250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выявление и устранение источников и каналов финансирования экстремистской деятельности;</w:t>
      </w:r>
    </w:p>
    <w:p w:rsidR="00F076E1" w:rsidRDefault="00F076E1" w:rsidP="00F076E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F21250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в) в сфере государственной национальной политики: проведение мониторинга межрасовых, межнациональных (межэтнических) и межконфессиональных отношений, социально-политической ситуации в Российской Федерации в целях предотвращения возникновения конфликтов либо их обострения, а также выявления причин и условий экстремистских проявлений и минимизации их последствий;</w:t>
      </w:r>
    </w:p>
    <w:p w:rsidR="00F076E1" w:rsidRDefault="00F076E1" w:rsidP="00F076E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F21250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реализация мер правового и информационного характера по недопущению использования этнического фактора в избирательном процессе и в партийных программах;</w:t>
      </w:r>
    </w:p>
    <w:p w:rsidR="00F076E1" w:rsidRDefault="00F076E1" w:rsidP="00F076E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F21250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обеспечение реализации прав граждан на свободу совести и свободу вероисповедания без нанесения ущерба религиозным чувствам верующих и национальной идентичности граждан России;</w:t>
      </w:r>
    </w:p>
    <w:p w:rsidR="00F076E1" w:rsidRDefault="00F076E1" w:rsidP="00F076E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F21250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разработка и реализация с участием институтов гражданского общества региональных и муниципальных программ по противодействию экстремизму;</w:t>
      </w:r>
    </w:p>
    <w:p w:rsidR="00F076E1" w:rsidRDefault="00F076E1" w:rsidP="00F076E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F21250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проведение социологических исследований по вопросам противодействия экстремизму, а также оценка эффективности действий органов государственной власти и органов местного самоуправления по профилактике экстремизма;</w:t>
      </w:r>
    </w:p>
    <w:p w:rsidR="00F076E1" w:rsidRDefault="00F076E1" w:rsidP="00F076E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F21250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своевременное реагирование органов государственной власти, органов местного самоуправления и институтов гражданского общества наf возникновение конфликтных и предконфликтных ситуаций;</w:t>
      </w:r>
    </w:p>
    <w:p w:rsidR="00F076E1" w:rsidRDefault="00F076E1" w:rsidP="00F076E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F21250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мотивирование граждан к информированию государственных органов о ставших им известными фактах подготовки к осуществлению экстремистской деятельности, а также о любых обстоятельствах, которые могут способствовать предупреждению экстремистской деятельности, ликвидации или минимизации ее последствий;</w:t>
      </w:r>
    </w:p>
    <w:p w:rsidR="00F076E1" w:rsidRDefault="00F076E1" w:rsidP="00F076E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F21250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г) в сфере государственной миграционной политики:</w:t>
      </w:r>
    </w:p>
    <w:p w:rsidR="00F076E1" w:rsidRDefault="00F076E1" w:rsidP="00F076E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F21250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совершенствование миграционной политики государства в части, касающейся привлечения иностранных работников и определения потребности в иностранной рабочей силе;</w:t>
      </w:r>
    </w:p>
    <w:p w:rsidR="00F076E1" w:rsidRDefault="00F076E1" w:rsidP="00F076E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F21250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пресечение криминальных и коррупционных механизмов в процессе реализации миграционной политики и оперативное реагирование на выявленные факты нарушений в этой области;</w:t>
      </w:r>
    </w:p>
    <w:p w:rsidR="00F076E1" w:rsidRDefault="00F076E1" w:rsidP="00F076E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F21250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совершенствование мер по противодействию организаций незаконной миграции и незаконному осуществлению, трудовой деятельности иностранными гражданами и лицами без гражданства;</w:t>
      </w:r>
    </w:p>
    <w:p w:rsidR="00F076E1" w:rsidRDefault="00F076E1" w:rsidP="00F076E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F21250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развитие двустороннего взаимодействия с иностранными государствами, в том числе по вопросам подготовки иностранных граждан к временному проживанию в Российской Федерации;</w:t>
      </w:r>
    </w:p>
    <w:p w:rsidR="00F076E1" w:rsidRDefault="00F076E1" w:rsidP="00F076E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F21250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совершенствование механизмов депортации, выдворения и реадмиссии иностранных граждан, нарушивших российское законодательство, а также механизма установления запрета на въезд таких граждан в Российскую Федерацию;</w:t>
      </w:r>
      <w:r w:rsidRPr="00F21250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br/>
        <w:t>усиление пограничного контроля и создание информационных систем учета иностранных граждан, пребывание которых на территории Российской Федерации является нежелательным;</w:t>
      </w:r>
    </w:p>
    <w:p w:rsidR="00F076E1" w:rsidRDefault="00F076E1" w:rsidP="00F076E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F21250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совершенствование программ социальной и культурной интеграции мигрантов в российское общество и их адаптации к условиям жизни в нем с привлечением к реализации и финансированию таких программ работодателей, получающих квоты на привлечение иностранной рабочей силы;</w:t>
      </w:r>
    </w:p>
    <w:p w:rsidR="00F076E1" w:rsidRDefault="00F076E1" w:rsidP="00F076E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F21250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д) в сфере государственной информационной политики:</w:t>
      </w:r>
    </w:p>
    <w:p w:rsidR="00F076E1" w:rsidRDefault="00F076E1" w:rsidP="00F076E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F21250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осуществление мониторинга средств массовой информации и информационно-телекоммуникационных сетей, включая сеть "Интернет", в целях выявления фактов распространения идеологии экстремизма, экстремистских материалов и незамедлительного реагирования на них;</w:t>
      </w:r>
    </w:p>
    <w:p w:rsidR="00F076E1" w:rsidRDefault="00F076E1" w:rsidP="00F076E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F21250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совершенствование процедуры ограничения доступа на территории Российской Федерации к информационным ресурсам, распространяющим экстремистскую идеологию, путем создания единого реестра запрещенных сайтов и единой базы экстремистских материалов;</w:t>
      </w:r>
    </w:p>
    <w:p w:rsidR="00F076E1" w:rsidRDefault="00F076E1" w:rsidP="00F076E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F21250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lastRenderedPageBreak/>
        <w:t>принятие эффективных мер по недопущению ввоза на территорию Российской Федерации экстремистских материалов, а также по их изготовлению и распространению внутри страны;</w:t>
      </w:r>
    </w:p>
    <w:p w:rsidR="00F076E1" w:rsidRDefault="00F076E1" w:rsidP="00F076E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F21250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использование возможностей государственных средств массовой информации в целях сохранения традиционных для России нравственных ориентиров, межнационального и межконфессионального согласия, а также приобщения молодежи к ценностям российской культуры;</w:t>
      </w:r>
    </w:p>
    <w:p w:rsidR="00F076E1" w:rsidRDefault="00F076E1" w:rsidP="00F076E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F21250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оказание содействия средствам массовой информации в широком и объективном освещении деятельности органов государственной власти по противодействию экстремизму и терроризму в целях формирования в обществе нетерпимого отношения к распространению экстремизма;</w:t>
      </w:r>
    </w:p>
    <w:p w:rsidR="00F076E1" w:rsidRDefault="00F076E1" w:rsidP="00F076E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F21250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проведение тематических встреч с представителями средств массовой информации и интернет-сообщества в целях противодействия распространению идеологии экстремизма;</w:t>
      </w:r>
    </w:p>
    <w:p w:rsidR="00F076E1" w:rsidRDefault="00F076E1" w:rsidP="00F076E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F21250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подготовка и размещение в средствах массовой информации, в информационно-телекоммуникационных сетях, включая сеть "Интернет", социальной рекламы, направленной на патриотическое воспитание молодежи;</w:t>
      </w:r>
    </w:p>
    <w:p w:rsidR="00F076E1" w:rsidRDefault="00F076E1" w:rsidP="00F076E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F21250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координация осуществления мер информационного противодействия распространению экстремистской идеологии в информационно-телекоммуникационной сети "Интернет" (в том числе в социальных сетях), а также проведение на системной и регулярной основе работы с привлечением видных деятелей культуры, науки, авторитетных представителей общественности, информационного сообщества, конфессий и национальных общин по разъяснению сути противоправной деятельности лидеров экстремистских организаций;</w:t>
      </w:r>
    </w:p>
    <w:p w:rsidR="00F076E1" w:rsidRDefault="00F076E1" w:rsidP="00F076E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F21250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информирование граждан о работе субъектов противодействия экстремизму, в том числе о выявлении ими организаций, которые дестабилизируют социально-политическую и экономическую ситуацию в Российской Федерации и способствуют возникновению конфликтов между традиционными конфессиями;</w:t>
      </w:r>
    </w:p>
    <w:p w:rsidR="00F076E1" w:rsidRDefault="00F076E1" w:rsidP="00F076E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F21250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подготовка и распространение информационных материалов о предупреждении и пресечении экстремистской деятельности, ориентированных на повышение бдительности российских граждан, формирование у них чувства заинтересованности в противодействии экстремизму, а также чувства сопричастности деятельности государства в этой сфере;</w:t>
      </w:r>
    </w:p>
    <w:p w:rsidR="00F076E1" w:rsidRDefault="00F076E1" w:rsidP="00F076E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F21250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повышение эффективности работы уполномоченных органов государственной власти по выявлению и пресечению изготовления и хранения, а также распространения в средствах массовой информации и (или) информационно-телекоммуникационных сетях, включая сеть "Интернет", экстремистских материалов, символики и атрибутики экстремистских организаций, иных материалов, содержащих призывы к религиозной и национальной вражде;</w:t>
      </w:r>
    </w:p>
    <w:p w:rsidR="00F076E1" w:rsidRDefault="00F076E1" w:rsidP="00F076E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F21250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создание и эффективное использование специализированных информационных систем в целях обеспечения правоприменительной практики в сфере противодействия экстремизму;</w:t>
      </w:r>
    </w:p>
    <w:p w:rsidR="00F076E1" w:rsidRDefault="00F076E1" w:rsidP="00F076E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F21250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е) в сфере образования и государственной молодежной политики:</w:t>
      </w:r>
    </w:p>
    <w:p w:rsidR="00F076E1" w:rsidRDefault="00F076E1" w:rsidP="00F076E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F21250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включение в региональные и муниципальные программы по развитию образования и воспитанию несовершеннолетних мероприятий по формированию у подрастающего поколения уважительного отношения ко всем этносам и религиям;</w:t>
      </w:r>
    </w:p>
    <w:p w:rsidR="00F076E1" w:rsidRDefault="00F076E1" w:rsidP="00F076E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F21250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организация досуга детей, подростков, молодежи, семейного досуга, обеспечение доступности для населения объектов культуры, спорта и отдыха, создание условий для реализации творческого и спортивного потенциала, культурного роста граждан;</w:t>
      </w:r>
    </w:p>
    <w:p w:rsidR="00F076E1" w:rsidRDefault="00F076E1" w:rsidP="00F076E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F21250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осуществление мер государственной поддержки системы воспитания молодежи на основе традиционных для российской культуры духовных, нравственных и патриотических ценностей;</w:t>
      </w:r>
    </w:p>
    <w:p w:rsidR="00F076E1" w:rsidRDefault="00F076E1" w:rsidP="00F076E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F21250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проведение в образовательных организациях занятий по воспитанию патриотизма, культуры мирного поведения, межнациональной и межконфессиональной дружбы, по обучению навыкам бесконфликтного общения, а также умению отстаивать собственное мнение, противодействовать социально опасному поведению, в том числе вовлечению в экстремистскую деятельность, всеми законными средствами;</w:t>
      </w:r>
    </w:p>
    <w:p w:rsidR="00F076E1" w:rsidRDefault="00F076E1" w:rsidP="00F076E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F21250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включение в учебные планы, учебники, учебно-методические материалы тем, направленных на воспитание традиционных для российской культуры ценностей;</w:t>
      </w:r>
    </w:p>
    <w:p w:rsidR="00F076E1" w:rsidRDefault="00F076E1" w:rsidP="00F076E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F21250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повышение профессионального уровня педагогических работников, разработка и внедрение новых образовательных стандартов и педагогических методик, направленных на противодействие экстремизму;</w:t>
      </w:r>
    </w:p>
    <w:p w:rsidR="00F076E1" w:rsidRDefault="00F076E1" w:rsidP="00F076E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F21250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обеспечение активного участия коллегиальных органов управления образовательных организаций в профилактике экстремизма среди учащихся и студентов;</w:t>
      </w:r>
    </w:p>
    <w:p w:rsidR="00F076E1" w:rsidRDefault="00F076E1" w:rsidP="00F076E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F21250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проведение социологических исследований социальной обстановки в образовательных организациях, мониторинга девиантного поведения молодежи, анализа деятельности молодежных субкультур в целях выявления фактов распространения экстремистской идеологии;</w:t>
      </w:r>
    </w:p>
    <w:p w:rsidR="00F076E1" w:rsidRDefault="00F076E1" w:rsidP="00F076E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F21250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повышение престижности образования, полученного в российских религиозных образовательных организациях, а также осуществление мер государственной поддержки системы общественного контроля за выездом российских граждан для обучения в иностранных религиозных образовательных организациях;</w:t>
      </w:r>
    </w:p>
    <w:p w:rsidR="00F076E1" w:rsidRDefault="00F076E1" w:rsidP="00F076E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F21250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включение в федеральный государственный образовательный стандарт по специальности журналистика образовательных программ по информационному освещению вопросов противодействия экстремизму;</w:t>
      </w:r>
    </w:p>
    <w:p w:rsidR="00F076E1" w:rsidRDefault="00F076E1" w:rsidP="00F076E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F21250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усиление роли общественных советов при федеральных органах исполнительной власти в деятельности по воспитанию патриотизма и формированию гражданского самосознания у молодежи;</w:t>
      </w:r>
    </w:p>
    <w:p w:rsidR="00F076E1" w:rsidRDefault="00F076E1" w:rsidP="00F076E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F21250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взаимодействие с молодежными общественными объединениями и организациями футбольных болельщиков в целях профилактики экстремистских проявлений при проведении массовых мероприятий;</w:t>
      </w:r>
    </w:p>
    <w:p w:rsidR="00F076E1" w:rsidRDefault="00F076E1" w:rsidP="00F076E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F21250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ж) в сфере государственной культурной политики: формирование в Российской Федерации межконфессионального</w:t>
      </w:r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</w:t>
      </w:r>
      <w:r w:rsidRPr="00F21250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и внутриконфессионального взаимодействия в целях обеспечения гражданского мира и согласия;</w:t>
      </w:r>
    </w:p>
    <w:p w:rsidR="00F076E1" w:rsidRDefault="00F076E1" w:rsidP="00F076E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F21250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включение в программы подготовки работников культуры изучения основ духовно-нравственной культуры народов Российской Федерации;</w:t>
      </w:r>
    </w:p>
    <w:p w:rsidR="00F076E1" w:rsidRDefault="00F076E1" w:rsidP="00F076E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F21250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содействие активному распространению идеи исторического единства народов Российской Федерации;</w:t>
      </w:r>
    </w:p>
    <w:p w:rsidR="00F076E1" w:rsidRDefault="00F076E1" w:rsidP="00F076E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F21250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государственная поддержка общественных и религиозных объединений, деятельность которых направлена на противодействие экстремистским проявлениям;</w:t>
      </w:r>
    </w:p>
    <w:p w:rsidR="00F076E1" w:rsidRDefault="00F076E1" w:rsidP="00F076E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F21250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lastRenderedPageBreak/>
        <w:t>использование потенциала институтов гражданского общества, в том числе ветеранских и молодежных организаций, в целях воспитания граждан в духе патриотизма, обеспечения единства российского народа, формирования в обществе неприятия идеологии экстремизма, использования насилия для достижения социальных и политических целей;</w:t>
      </w:r>
    </w:p>
    <w:p w:rsidR="00F076E1" w:rsidRDefault="00F076E1" w:rsidP="00F076E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F21250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государственная поддержка создания телевизионных программ и художественных произведений, направленных на профилактику экстремистских проявлений;</w:t>
      </w:r>
    </w:p>
    <w:p w:rsidR="00F076E1" w:rsidRDefault="00F076E1" w:rsidP="00F076E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F21250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з) в сфере международного сотрудничества:</w:t>
      </w:r>
    </w:p>
    <w:p w:rsidR="00F076E1" w:rsidRDefault="00F076E1" w:rsidP="00F076E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F21250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укрепление позиций Российской Федерации в международных организациях, деятельность которых направлена на противодействие экстремизму и терроризму;</w:t>
      </w:r>
    </w:p>
    <w:p w:rsidR="00F076E1" w:rsidRDefault="00F076E1" w:rsidP="00F076E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F21250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развитие международного, межкультурного и межрелигиозного взаимодействия как эффективного средства противодействия распространению идеологии экстремизма;</w:t>
      </w:r>
    </w:p>
    <w:p w:rsidR="00F076E1" w:rsidRDefault="00F076E1" w:rsidP="00F076E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F21250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совершенствование взаимодействия с правоохранительными органами и спецслужбами иностранных государств в сфере противодействия экстремизму;</w:t>
      </w:r>
    </w:p>
    <w:p w:rsidR="00F076E1" w:rsidRDefault="00F076E1" w:rsidP="00F076E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F21250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обмен с иностранными государствами передовым опытом в вопросах противодействия экстремизму и распространения его идеологии, а также создание условий для использования эффективных наработок в данной сфере;</w:t>
      </w:r>
    </w:p>
    <w:p w:rsidR="00F076E1" w:rsidRDefault="00F076E1" w:rsidP="00F076E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F21250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продвижение в двусторонних и многосторонних форматах российских инициатив по вопросам противодействия экстремистской деятельности/ в том числе осуществляемой с использованием информационно-телекоммуникационной сети "Интернет";</w:t>
      </w:r>
    </w:p>
    <w:p w:rsidR="00F076E1" w:rsidRPr="00F21250" w:rsidRDefault="00F076E1" w:rsidP="00F076E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F21250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заключение с иностранными государствами соглашений, направленных на решение задач в сфере противодействия экстремизму и терроризму.</w:t>
      </w:r>
    </w:p>
    <w:p w:rsidR="00F076E1" w:rsidRPr="00F21250" w:rsidRDefault="00F076E1" w:rsidP="00F076E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F21250"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ru-RU"/>
        </w:rPr>
        <w:t>IV. Механизм реализации настоящей Стратегии</w:t>
      </w:r>
    </w:p>
    <w:p w:rsidR="00F076E1" w:rsidRDefault="00F076E1" w:rsidP="00F076E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F076E1" w:rsidRPr="00F21250" w:rsidRDefault="00F076E1" w:rsidP="00F076E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F21250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28. План мероприятий по реализации настоящей Стратегии разрабатывает и утверждает Правительство Российской Федерации.</w:t>
      </w:r>
    </w:p>
    <w:p w:rsidR="00F076E1" w:rsidRDefault="00F076E1" w:rsidP="00F076E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F21250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29. Настоящая Стратегия реализуется субъектами противодействия экстремизму:</w:t>
      </w:r>
    </w:p>
    <w:p w:rsidR="00F076E1" w:rsidRDefault="00F076E1" w:rsidP="00F076E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F21250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а) при формировании и исполнении бюджетов всех уровней;</w:t>
      </w:r>
      <w:r w:rsidRPr="00F21250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br/>
        <w:t>б) путем решения кадровых вопросов;</w:t>
      </w:r>
    </w:p>
    <w:p w:rsidR="00F076E1" w:rsidRDefault="00F076E1" w:rsidP="00F076E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F21250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в) в ходе осуществления права законодательной инициативы и принятия законодательных и иных нормативных правовых актов Российской Федерации, субъектов Российской Федерации и муниципальных правовых актов;</w:t>
      </w:r>
    </w:p>
    <w:p w:rsidR="00F076E1" w:rsidRDefault="00F076E1" w:rsidP="00F076E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F21250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г) посредством обеспечения неотвратимости уголовного наказания и административной ответственности за совершение преступлений и правонарушений экстремистской направленности;</w:t>
      </w:r>
    </w:p>
    <w:p w:rsidR="00F076E1" w:rsidRDefault="00F076E1" w:rsidP="00F076E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F21250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д) путем оказания содействия средствам массовой информации в широком и объективном освещении ситуации в сфере противодействия экстремистской деятельности;</w:t>
      </w:r>
    </w:p>
    <w:p w:rsidR="00F076E1" w:rsidRDefault="00F076E1" w:rsidP="00F076E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F21250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е) в ходе контроля за исполнением норм законодательства Российской Федерации в сфере противодействия экстремизму и выполнением мероприятий, предусмотренных планом реализации настоящей Стратегии, планами и программами федеральных органов государственной власти, органов государственной власти субъектов Российской Федерации и органов местного самоуправления по противодействию экстремизму;</w:t>
      </w:r>
    </w:p>
    <w:p w:rsidR="00F076E1" w:rsidRPr="00F21250" w:rsidRDefault="00F076E1" w:rsidP="00F076E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F21250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ж) путем активного вовлечения в работу по противодействию экстремизму общественных объединений и других институтов гражданского общества.</w:t>
      </w:r>
    </w:p>
    <w:p w:rsidR="00F076E1" w:rsidRPr="00F21250" w:rsidRDefault="00F076E1" w:rsidP="00F076E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F21250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30. Координацию реализации настоящей Стратегии осуществляет Межведомственная комиссия по противодействию экстремизму в Российской Федерации.</w:t>
      </w:r>
    </w:p>
    <w:p w:rsidR="00F076E1" w:rsidRPr="00F21250" w:rsidRDefault="00F076E1" w:rsidP="00F076E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F21250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31. Настоящую Стратегию предусматривается реализовать в три этапа.</w:t>
      </w:r>
    </w:p>
    <w:p w:rsidR="00F076E1" w:rsidRDefault="00F076E1" w:rsidP="00F076E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F21250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32. На первом этапе (2015 год) предполагается осуществить следующие мероприятия:</w:t>
      </w:r>
    </w:p>
    <w:p w:rsidR="00F076E1" w:rsidRDefault="00F076E1" w:rsidP="00F076E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F21250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а) разработка плана реализации настоящей Стратегии;</w:t>
      </w:r>
    </w:p>
    <w:p w:rsidR="00F076E1" w:rsidRDefault="00F076E1" w:rsidP="00F076E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F21250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б) определение направлений дальнейшего развития законодательства Российской Федерации в сфере противодействия экстремизму;</w:t>
      </w:r>
    </w:p>
    <w:p w:rsidR="00F076E1" w:rsidRPr="00F21250" w:rsidRDefault="00F076E1" w:rsidP="00F076E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F21250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в) совершенствование организационного обеспечения деятельности органов государственной власти и органов местного самоуправления по противодействию экстремистской деятельности.</w:t>
      </w:r>
    </w:p>
    <w:p w:rsidR="00F076E1" w:rsidRDefault="00F076E1" w:rsidP="00F076E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F21250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33. На втором этапе (2016 - 2024 годы) планируется осуществить следующие мероприятия:</w:t>
      </w:r>
    </w:p>
    <w:p w:rsidR="00F076E1" w:rsidRDefault="00F076E1" w:rsidP="00F076E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F21250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а) разработка и принятие законодательных и иных нормативных правовых актов Российской Федерации, субъектов Российской Федерации, направленных на решение задач в сфере противодействия экстремизму;</w:t>
      </w:r>
    </w:p>
    <w:p w:rsidR="00F076E1" w:rsidRDefault="00F076E1" w:rsidP="00F076E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F21250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б) выполнение мероприятий в соответствии с планом реализации настоящей Стратегии;</w:t>
      </w:r>
    </w:p>
    <w:p w:rsidR="00F076E1" w:rsidRDefault="00F076E1" w:rsidP="00F076E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F21250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в) мониторинг результатов, достигнутых при реализации настоящей Стратегии;</w:t>
      </w:r>
    </w:p>
    <w:p w:rsidR="00F076E1" w:rsidRDefault="00F076E1" w:rsidP="00F076E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F21250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г) прогнозирование развития ситуации в области межнациональных и межконфессиональных отношений в Российской Федерации и возможных экстремистских угроз;</w:t>
      </w:r>
    </w:p>
    <w:p w:rsidR="00F076E1" w:rsidRDefault="00F076E1" w:rsidP="00F076E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F21250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д) обеспечение вовлечения институтов гражданского общества в деятельность, направленную на противодействие экстремизму;</w:t>
      </w:r>
    </w:p>
    <w:p w:rsidR="00F076E1" w:rsidRPr="00F21250" w:rsidRDefault="00F076E1" w:rsidP="00F076E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F21250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е) создание системы дополнительной защиты информационно-телекоммуникационных сетей, включая сеть "Интернет", от проникновения экстремистской идеологии.</w:t>
      </w:r>
    </w:p>
    <w:p w:rsidR="00F076E1" w:rsidRPr="00F21250" w:rsidRDefault="00F076E1" w:rsidP="00F076E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F21250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34. На третьем этапе (2025 год) предусматривается обобщить результаты реализаций настоящей Стратегии и при необходимости сформировать предложения по разработке новых документов стратегического планирования в данной сфере, а также обеспечить принятие мер организационного характера на межведомственном уровне.</w:t>
      </w:r>
    </w:p>
    <w:p w:rsidR="00F076E1" w:rsidRPr="00F21250" w:rsidRDefault="00F076E1" w:rsidP="00F076E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F21250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 </w:t>
      </w:r>
    </w:p>
    <w:p w:rsidR="00F076E1" w:rsidRPr="00F21250" w:rsidRDefault="00F076E1" w:rsidP="00F076E1">
      <w:pPr>
        <w:spacing w:after="0" w:line="240" w:lineRule="auto"/>
        <w:ind w:firstLine="709"/>
        <w:rPr>
          <w:rFonts w:ascii="Times New Roman" w:hAnsi="Times New Roman"/>
          <w:sz w:val="18"/>
          <w:szCs w:val="18"/>
        </w:rPr>
      </w:pPr>
    </w:p>
    <w:p w:rsidR="00175743" w:rsidRDefault="00175743"/>
    <w:sectPr w:rsidR="00175743" w:rsidSect="00B050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compat/>
  <w:rsids>
    <w:rsidRoot w:val="00F076E1"/>
    <w:rsid w:val="00001018"/>
    <w:rsid w:val="000010A7"/>
    <w:rsid w:val="00006F50"/>
    <w:rsid w:val="00011494"/>
    <w:rsid w:val="00011D26"/>
    <w:rsid w:val="000135E1"/>
    <w:rsid w:val="00020780"/>
    <w:rsid w:val="00026B0D"/>
    <w:rsid w:val="0002701B"/>
    <w:rsid w:val="000305AB"/>
    <w:rsid w:val="0003532E"/>
    <w:rsid w:val="000404D9"/>
    <w:rsid w:val="000466F7"/>
    <w:rsid w:val="00051802"/>
    <w:rsid w:val="000524FD"/>
    <w:rsid w:val="00053D55"/>
    <w:rsid w:val="00061253"/>
    <w:rsid w:val="00061522"/>
    <w:rsid w:val="00067652"/>
    <w:rsid w:val="0007115B"/>
    <w:rsid w:val="00071A5E"/>
    <w:rsid w:val="00075777"/>
    <w:rsid w:val="00075850"/>
    <w:rsid w:val="00080AF7"/>
    <w:rsid w:val="0008191C"/>
    <w:rsid w:val="00081AFC"/>
    <w:rsid w:val="000856F9"/>
    <w:rsid w:val="00085BF9"/>
    <w:rsid w:val="0009035A"/>
    <w:rsid w:val="00091AF4"/>
    <w:rsid w:val="00092B63"/>
    <w:rsid w:val="00094F97"/>
    <w:rsid w:val="000A1009"/>
    <w:rsid w:val="000A40BC"/>
    <w:rsid w:val="000A4638"/>
    <w:rsid w:val="000A4DEB"/>
    <w:rsid w:val="000A517A"/>
    <w:rsid w:val="000A5416"/>
    <w:rsid w:val="000A5686"/>
    <w:rsid w:val="000A61FF"/>
    <w:rsid w:val="000A67F0"/>
    <w:rsid w:val="000B3646"/>
    <w:rsid w:val="000B4133"/>
    <w:rsid w:val="000B5368"/>
    <w:rsid w:val="000B6946"/>
    <w:rsid w:val="000B7526"/>
    <w:rsid w:val="000B792E"/>
    <w:rsid w:val="000C3408"/>
    <w:rsid w:val="000C53C8"/>
    <w:rsid w:val="000C629F"/>
    <w:rsid w:val="000D0B65"/>
    <w:rsid w:val="000D1635"/>
    <w:rsid w:val="000D3CC1"/>
    <w:rsid w:val="000D4704"/>
    <w:rsid w:val="000D49D5"/>
    <w:rsid w:val="000D4E1E"/>
    <w:rsid w:val="000D5636"/>
    <w:rsid w:val="000D56E5"/>
    <w:rsid w:val="000D57BC"/>
    <w:rsid w:val="000D61E0"/>
    <w:rsid w:val="000D6772"/>
    <w:rsid w:val="000E395C"/>
    <w:rsid w:val="000E3A7C"/>
    <w:rsid w:val="000E3CAD"/>
    <w:rsid w:val="000E4C09"/>
    <w:rsid w:val="000E5268"/>
    <w:rsid w:val="000E6281"/>
    <w:rsid w:val="000E68BA"/>
    <w:rsid w:val="000E6B9A"/>
    <w:rsid w:val="000F301F"/>
    <w:rsid w:val="000F3806"/>
    <w:rsid w:val="000F599C"/>
    <w:rsid w:val="000F7998"/>
    <w:rsid w:val="000F7C5F"/>
    <w:rsid w:val="0010031D"/>
    <w:rsid w:val="00102B8F"/>
    <w:rsid w:val="00110651"/>
    <w:rsid w:val="00110B87"/>
    <w:rsid w:val="0011119C"/>
    <w:rsid w:val="00111647"/>
    <w:rsid w:val="00111989"/>
    <w:rsid w:val="00115B9A"/>
    <w:rsid w:val="00116DA5"/>
    <w:rsid w:val="00117832"/>
    <w:rsid w:val="00122B02"/>
    <w:rsid w:val="00122FEC"/>
    <w:rsid w:val="00123466"/>
    <w:rsid w:val="00123840"/>
    <w:rsid w:val="00123B85"/>
    <w:rsid w:val="001244F1"/>
    <w:rsid w:val="00125513"/>
    <w:rsid w:val="00125634"/>
    <w:rsid w:val="001322DF"/>
    <w:rsid w:val="00133831"/>
    <w:rsid w:val="00133B5C"/>
    <w:rsid w:val="00133BE2"/>
    <w:rsid w:val="00134002"/>
    <w:rsid w:val="00134E5A"/>
    <w:rsid w:val="001352E6"/>
    <w:rsid w:val="00142759"/>
    <w:rsid w:val="00150B63"/>
    <w:rsid w:val="001518C6"/>
    <w:rsid w:val="00152621"/>
    <w:rsid w:val="0015640E"/>
    <w:rsid w:val="0015793D"/>
    <w:rsid w:val="001634C7"/>
    <w:rsid w:val="00164B54"/>
    <w:rsid w:val="00166081"/>
    <w:rsid w:val="00166851"/>
    <w:rsid w:val="001674BA"/>
    <w:rsid w:val="001716AE"/>
    <w:rsid w:val="0017261F"/>
    <w:rsid w:val="001726E3"/>
    <w:rsid w:val="00175743"/>
    <w:rsid w:val="001803B4"/>
    <w:rsid w:val="00182143"/>
    <w:rsid w:val="0018258A"/>
    <w:rsid w:val="001827B3"/>
    <w:rsid w:val="00184097"/>
    <w:rsid w:val="00185D7A"/>
    <w:rsid w:val="0018608E"/>
    <w:rsid w:val="00187B50"/>
    <w:rsid w:val="0019072E"/>
    <w:rsid w:val="001947D9"/>
    <w:rsid w:val="001A3549"/>
    <w:rsid w:val="001A35C9"/>
    <w:rsid w:val="001A46D0"/>
    <w:rsid w:val="001A575A"/>
    <w:rsid w:val="001A7B77"/>
    <w:rsid w:val="001B01C6"/>
    <w:rsid w:val="001B0C0E"/>
    <w:rsid w:val="001B2175"/>
    <w:rsid w:val="001B28BF"/>
    <w:rsid w:val="001B39CE"/>
    <w:rsid w:val="001B43E8"/>
    <w:rsid w:val="001B58A0"/>
    <w:rsid w:val="001C266B"/>
    <w:rsid w:val="001C2F77"/>
    <w:rsid w:val="001C4A09"/>
    <w:rsid w:val="001C6738"/>
    <w:rsid w:val="001C6B60"/>
    <w:rsid w:val="001C6EDD"/>
    <w:rsid w:val="001D6F2D"/>
    <w:rsid w:val="001E185E"/>
    <w:rsid w:val="001E2C47"/>
    <w:rsid w:val="001E4A2E"/>
    <w:rsid w:val="001E5370"/>
    <w:rsid w:val="001E713A"/>
    <w:rsid w:val="001F2975"/>
    <w:rsid w:val="001F331D"/>
    <w:rsid w:val="001F7F42"/>
    <w:rsid w:val="002025D2"/>
    <w:rsid w:val="00204ABD"/>
    <w:rsid w:val="0020711D"/>
    <w:rsid w:val="002100E5"/>
    <w:rsid w:val="00211128"/>
    <w:rsid w:val="00211257"/>
    <w:rsid w:val="00211DC3"/>
    <w:rsid w:val="00213203"/>
    <w:rsid w:val="00214B04"/>
    <w:rsid w:val="00216CF4"/>
    <w:rsid w:val="00222322"/>
    <w:rsid w:val="00223503"/>
    <w:rsid w:val="00226A41"/>
    <w:rsid w:val="002275A0"/>
    <w:rsid w:val="00232888"/>
    <w:rsid w:val="00232A1F"/>
    <w:rsid w:val="002349F5"/>
    <w:rsid w:val="00235F24"/>
    <w:rsid w:val="0023653D"/>
    <w:rsid w:val="00237B63"/>
    <w:rsid w:val="002433A1"/>
    <w:rsid w:val="0024379C"/>
    <w:rsid w:val="00245BAC"/>
    <w:rsid w:val="002464B0"/>
    <w:rsid w:val="00251528"/>
    <w:rsid w:val="002525BE"/>
    <w:rsid w:val="00256143"/>
    <w:rsid w:val="0025615E"/>
    <w:rsid w:val="00256CA2"/>
    <w:rsid w:val="00260401"/>
    <w:rsid w:val="00260459"/>
    <w:rsid w:val="002613AD"/>
    <w:rsid w:val="00261F00"/>
    <w:rsid w:val="00261FF5"/>
    <w:rsid w:val="00262001"/>
    <w:rsid w:val="0026264C"/>
    <w:rsid w:val="0026276E"/>
    <w:rsid w:val="002700B1"/>
    <w:rsid w:val="00272286"/>
    <w:rsid w:val="002738C8"/>
    <w:rsid w:val="002743B5"/>
    <w:rsid w:val="00274DAB"/>
    <w:rsid w:val="00275E42"/>
    <w:rsid w:val="00280A0F"/>
    <w:rsid w:val="00281209"/>
    <w:rsid w:val="00283A37"/>
    <w:rsid w:val="002865FE"/>
    <w:rsid w:val="00291166"/>
    <w:rsid w:val="00291608"/>
    <w:rsid w:val="0029172B"/>
    <w:rsid w:val="00292E8E"/>
    <w:rsid w:val="00294B33"/>
    <w:rsid w:val="002A096F"/>
    <w:rsid w:val="002A7D00"/>
    <w:rsid w:val="002A7E72"/>
    <w:rsid w:val="002B29A9"/>
    <w:rsid w:val="002B3AD4"/>
    <w:rsid w:val="002B48C5"/>
    <w:rsid w:val="002C32F2"/>
    <w:rsid w:val="002C3C74"/>
    <w:rsid w:val="002C3EE9"/>
    <w:rsid w:val="002C4EBF"/>
    <w:rsid w:val="002C5B6A"/>
    <w:rsid w:val="002C5F83"/>
    <w:rsid w:val="002D03E7"/>
    <w:rsid w:val="002D24CD"/>
    <w:rsid w:val="002D48AC"/>
    <w:rsid w:val="002D5AF5"/>
    <w:rsid w:val="002E2164"/>
    <w:rsid w:val="002E31E0"/>
    <w:rsid w:val="002E50A6"/>
    <w:rsid w:val="002E7473"/>
    <w:rsid w:val="002F1D88"/>
    <w:rsid w:val="002F3BF5"/>
    <w:rsid w:val="002F484E"/>
    <w:rsid w:val="002F4AD4"/>
    <w:rsid w:val="002F5663"/>
    <w:rsid w:val="002F744F"/>
    <w:rsid w:val="003023DE"/>
    <w:rsid w:val="00304679"/>
    <w:rsid w:val="00304A85"/>
    <w:rsid w:val="00304FBE"/>
    <w:rsid w:val="003103EE"/>
    <w:rsid w:val="00310ED5"/>
    <w:rsid w:val="00311E60"/>
    <w:rsid w:val="00313BC7"/>
    <w:rsid w:val="00313BEC"/>
    <w:rsid w:val="0031506A"/>
    <w:rsid w:val="00316402"/>
    <w:rsid w:val="003224B9"/>
    <w:rsid w:val="00323292"/>
    <w:rsid w:val="00323F71"/>
    <w:rsid w:val="0032596C"/>
    <w:rsid w:val="00330578"/>
    <w:rsid w:val="003333EA"/>
    <w:rsid w:val="003350C3"/>
    <w:rsid w:val="00336842"/>
    <w:rsid w:val="00341633"/>
    <w:rsid w:val="00343DA1"/>
    <w:rsid w:val="00345283"/>
    <w:rsid w:val="0035301F"/>
    <w:rsid w:val="003548FC"/>
    <w:rsid w:val="00354F34"/>
    <w:rsid w:val="00354FC5"/>
    <w:rsid w:val="00355852"/>
    <w:rsid w:val="00355FFB"/>
    <w:rsid w:val="00361800"/>
    <w:rsid w:val="003622E9"/>
    <w:rsid w:val="00363E4F"/>
    <w:rsid w:val="00365D53"/>
    <w:rsid w:val="003707B7"/>
    <w:rsid w:val="003715D1"/>
    <w:rsid w:val="00371B6B"/>
    <w:rsid w:val="003731CD"/>
    <w:rsid w:val="003733B2"/>
    <w:rsid w:val="00373A85"/>
    <w:rsid w:val="0037415B"/>
    <w:rsid w:val="00375155"/>
    <w:rsid w:val="003779E2"/>
    <w:rsid w:val="00381C84"/>
    <w:rsid w:val="00384118"/>
    <w:rsid w:val="003843EA"/>
    <w:rsid w:val="003844F5"/>
    <w:rsid w:val="00396194"/>
    <w:rsid w:val="00396268"/>
    <w:rsid w:val="003A0E1D"/>
    <w:rsid w:val="003A217E"/>
    <w:rsid w:val="003A4B6D"/>
    <w:rsid w:val="003A727A"/>
    <w:rsid w:val="003A732B"/>
    <w:rsid w:val="003B086C"/>
    <w:rsid w:val="003B2670"/>
    <w:rsid w:val="003B32E9"/>
    <w:rsid w:val="003B5B31"/>
    <w:rsid w:val="003B5D49"/>
    <w:rsid w:val="003B6FBF"/>
    <w:rsid w:val="003B7E5A"/>
    <w:rsid w:val="003C3E73"/>
    <w:rsid w:val="003C53F0"/>
    <w:rsid w:val="003C548A"/>
    <w:rsid w:val="003C5700"/>
    <w:rsid w:val="003C5F34"/>
    <w:rsid w:val="003C68FD"/>
    <w:rsid w:val="003D403A"/>
    <w:rsid w:val="003D6524"/>
    <w:rsid w:val="003E0A2D"/>
    <w:rsid w:val="003E1B1B"/>
    <w:rsid w:val="003E27CC"/>
    <w:rsid w:val="003E636D"/>
    <w:rsid w:val="003E6E09"/>
    <w:rsid w:val="003E7042"/>
    <w:rsid w:val="003E769C"/>
    <w:rsid w:val="003F0310"/>
    <w:rsid w:val="003F2BEA"/>
    <w:rsid w:val="003F32FD"/>
    <w:rsid w:val="003F50F3"/>
    <w:rsid w:val="003F69C6"/>
    <w:rsid w:val="003F76A1"/>
    <w:rsid w:val="0040025B"/>
    <w:rsid w:val="00401471"/>
    <w:rsid w:val="004034DB"/>
    <w:rsid w:val="004040B9"/>
    <w:rsid w:val="004047AE"/>
    <w:rsid w:val="00407221"/>
    <w:rsid w:val="00410CC9"/>
    <w:rsid w:val="0041220B"/>
    <w:rsid w:val="00420EB0"/>
    <w:rsid w:val="0042100A"/>
    <w:rsid w:val="00423530"/>
    <w:rsid w:val="00430742"/>
    <w:rsid w:val="00430D34"/>
    <w:rsid w:val="00433063"/>
    <w:rsid w:val="004331A6"/>
    <w:rsid w:val="0043631B"/>
    <w:rsid w:val="004400C9"/>
    <w:rsid w:val="00442141"/>
    <w:rsid w:val="00443078"/>
    <w:rsid w:val="0044374B"/>
    <w:rsid w:val="00444213"/>
    <w:rsid w:val="004458DE"/>
    <w:rsid w:val="0044651D"/>
    <w:rsid w:val="00451428"/>
    <w:rsid w:val="00461834"/>
    <w:rsid w:val="00462A16"/>
    <w:rsid w:val="00464B0D"/>
    <w:rsid w:val="00465963"/>
    <w:rsid w:val="0046622D"/>
    <w:rsid w:val="00470216"/>
    <w:rsid w:val="00470EB1"/>
    <w:rsid w:val="004724C6"/>
    <w:rsid w:val="004735B4"/>
    <w:rsid w:val="00480CB5"/>
    <w:rsid w:val="00484E31"/>
    <w:rsid w:val="00484F46"/>
    <w:rsid w:val="00487BFD"/>
    <w:rsid w:val="004904EA"/>
    <w:rsid w:val="00490D2E"/>
    <w:rsid w:val="00490E8A"/>
    <w:rsid w:val="00494209"/>
    <w:rsid w:val="00496E96"/>
    <w:rsid w:val="0049748C"/>
    <w:rsid w:val="004A1249"/>
    <w:rsid w:val="004A33A4"/>
    <w:rsid w:val="004A6DCB"/>
    <w:rsid w:val="004A772E"/>
    <w:rsid w:val="004B0693"/>
    <w:rsid w:val="004B10C2"/>
    <w:rsid w:val="004B2109"/>
    <w:rsid w:val="004B29EE"/>
    <w:rsid w:val="004B64FF"/>
    <w:rsid w:val="004C0314"/>
    <w:rsid w:val="004C68B4"/>
    <w:rsid w:val="004C78C9"/>
    <w:rsid w:val="004D1D8B"/>
    <w:rsid w:val="004D2FA0"/>
    <w:rsid w:val="004D31D6"/>
    <w:rsid w:val="004D4E22"/>
    <w:rsid w:val="004D4FD1"/>
    <w:rsid w:val="004E06BE"/>
    <w:rsid w:val="004E2CE8"/>
    <w:rsid w:val="004E46BD"/>
    <w:rsid w:val="004E782A"/>
    <w:rsid w:val="004E7C45"/>
    <w:rsid w:val="004F18C7"/>
    <w:rsid w:val="004F3007"/>
    <w:rsid w:val="004F380A"/>
    <w:rsid w:val="004F3914"/>
    <w:rsid w:val="004F54B8"/>
    <w:rsid w:val="004F555F"/>
    <w:rsid w:val="004F6A6C"/>
    <w:rsid w:val="005054F2"/>
    <w:rsid w:val="00506C97"/>
    <w:rsid w:val="00506DA7"/>
    <w:rsid w:val="005077B3"/>
    <w:rsid w:val="0051039B"/>
    <w:rsid w:val="00510722"/>
    <w:rsid w:val="00510C56"/>
    <w:rsid w:val="005114E9"/>
    <w:rsid w:val="005141B9"/>
    <w:rsid w:val="00520F0F"/>
    <w:rsid w:val="0052180A"/>
    <w:rsid w:val="00521D10"/>
    <w:rsid w:val="0052304D"/>
    <w:rsid w:val="00523742"/>
    <w:rsid w:val="00531224"/>
    <w:rsid w:val="005315BA"/>
    <w:rsid w:val="00531720"/>
    <w:rsid w:val="00531BBF"/>
    <w:rsid w:val="00531D52"/>
    <w:rsid w:val="00532594"/>
    <w:rsid w:val="005325EB"/>
    <w:rsid w:val="005353B0"/>
    <w:rsid w:val="00535C1D"/>
    <w:rsid w:val="00536433"/>
    <w:rsid w:val="005376EF"/>
    <w:rsid w:val="005464E2"/>
    <w:rsid w:val="0054782A"/>
    <w:rsid w:val="00550FEA"/>
    <w:rsid w:val="00551A21"/>
    <w:rsid w:val="00552D95"/>
    <w:rsid w:val="00554198"/>
    <w:rsid w:val="00555DAE"/>
    <w:rsid w:val="005603E1"/>
    <w:rsid w:val="00560414"/>
    <w:rsid w:val="005604DA"/>
    <w:rsid w:val="00560888"/>
    <w:rsid w:val="00564D88"/>
    <w:rsid w:val="0056698F"/>
    <w:rsid w:val="005677BC"/>
    <w:rsid w:val="0057315E"/>
    <w:rsid w:val="00576937"/>
    <w:rsid w:val="00576D5F"/>
    <w:rsid w:val="00576E4F"/>
    <w:rsid w:val="0057756E"/>
    <w:rsid w:val="0058044C"/>
    <w:rsid w:val="00581F92"/>
    <w:rsid w:val="00584308"/>
    <w:rsid w:val="00586F52"/>
    <w:rsid w:val="00586F54"/>
    <w:rsid w:val="00595710"/>
    <w:rsid w:val="0059641F"/>
    <w:rsid w:val="00597712"/>
    <w:rsid w:val="005A274D"/>
    <w:rsid w:val="005A777D"/>
    <w:rsid w:val="005B0CDA"/>
    <w:rsid w:val="005B19A0"/>
    <w:rsid w:val="005B59AF"/>
    <w:rsid w:val="005B62A0"/>
    <w:rsid w:val="005C2881"/>
    <w:rsid w:val="005C5668"/>
    <w:rsid w:val="005C67C2"/>
    <w:rsid w:val="005C6C5F"/>
    <w:rsid w:val="005D0829"/>
    <w:rsid w:val="005D562D"/>
    <w:rsid w:val="005E0F5E"/>
    <w:rsid w:val="005E101B"/>
    <w:rsid w:val="005E2322"/>
    <w:rsid w:val="005E422B"/>
    <w:rsid w:val="005E4CF0"/>
    <w:rsid w:val="005E6A0D"/>
    <w:rsid w:val="005E7E32"/>
    <w:rsid w:val="005F255D"/>
    <w:rsid w:val="005F2657"/>
    <w:rsid w:val="005F3F40"/>
    <w:rsid w:val="005F5A07"/>
    <w:rsid w:val="005F63CA"/>
    <w:rsid w:val="00600C79"/>
    <w:rsid w:val="0060113B"/>
    <w:rsid w:val="0060143A"/>
    <w:rsid w:val="00603679"/>
    <w:rsid w:val="0060431A"/>
    <w:rsid w:val="006075CF"/>
    <w:rsid w:val="00607DBB"/>
    <w:rsid w:val="00612155"/>
    <w:rsid w:val="00614234"/>
    <w:rsid w:val="00615EC5"/>
    <w:rsid w:val="006163F1"/>
    <w:rsid w:val="0061788B"/>
    <w:rsid w:val="006208D3"/>
    <w:rsid w:val="00625DCA"/>
    <w:rsid w:val="00630ECF"/>
    <w:rsid w:val="006314D0"/>
    <w:rsid w:val="00632BED"/>
    <w:rsid w:val="0063740D"/>
    <w:rsid w:val="00640CF2"/>
    <w:rsid w:val="00640DB7"/>
    <w:rsid w:val="00641A39"/>
    <w:rsid w:val="00642CDE"/>
    <w:rsid w:val="00643406"/>
    <w:rsid w:val="006434AE"/>
    <w:rsid w:val="00646D21"/>
    <w:rsid w:val="00650992"/>
    <w:rsid w:val="00653974"/>
    <w:rsid w:val="00657E95"/>
    <w:rsid w:val="00666043"/>
    <w:rsid w:val="006670E3"/>
    <w:rsid w:val="006677CC"/>
    <w:rsid w:val="006708BC"/>
    <w:rsid w:val="00670F2E"/>
    <w:rsid w:val="00671EDE"/>
    <w:rsid w:val="00672D9F"/>
    <w:rsid w:val="00673732"/>
    <w:rsid w:val="006737AB"/>
    <w:rsid w:val="00674E9A"/>
    <w:rsid w:val="00674F73"/>
    <w:rsid w:val="00680724"/>
    <w:rsid w:val="006809C9"/>
    <w:rsid w:val="00680CDC"/>
    <w:rsid w:val="00684D72"/>
    <w:rsid w:val="0069181D"/>
    <w:rsid w:val="00693297"/>
    <w:rsid w:val="00693620"/>
    <w:rsid w:val="0069476A"/>
    <w:rsid w:val="00697C7F"/>
    <w:rsid w:val="006A363B"/>
    <w:rsid w:val="006A53D4"/>
    <w:rsid w:val="006A7F69"/>
    <w:rsid w:val="006B4569"/>
    <w:rsid w:val="006B70FB"/>
    <w:rsid w:val="006C15F4"/>
    <w:rsid w:val="006C28DA"/>
    <w:rsid w:val="006D0DB3"/>
    <w:rsid w:val="006D1132"/>
    <w:rsid w:val="006D11ED"/>
    <w:rsid w:val="006D674A"/>
    <w:rsid w:val="006D7393"/>
    <w:rsid w:val="006E1F33"/>
    <w:rsid w:val="006E2493"/>
    <w:rsid w:val="006E554E"/>
    <w:rsid w:val="006E7993"/>
    <w:rsid w:val="006F1A78"/>
    <w:rsid w:val="006F1AE3"/>
    <w:rsid w:val="006F1D25"/>
    <w:rsid w:val="006F2450"/>
    <w:rsid w:val="006F34AC"/>
    <w:rsid w:val="006F4E37"/>
    <w:rsid w:val="00701076"/>
    <w:rsid w:val="00702647"/>
    <w:rsid w:val="00703561"/>
    <w:rsid w:val="007045FE"/>
    <w:rsid w:val="00704B3A"/>
    <w:rsid w:val="00704E1C"/>
    <w:rsid w:val="00705273"/>
    <w:rsid w:val="00705BEF"/>
    <w:rsid w:val="00711770"/>
    <w:rsid w:val="00712BC1"/>
    <w:rsid w:val="00715ED4"/>
    <w:rsid w:val="00720FCA"/>
    <w:rsid w:val="00724BA0"/>
    <w:rsid w:val="00724BA2"/>
    <w:rsid w:val="00725EB9"/>
    <w:rsid w:val="00726BDE"/>
    <w:rsid w:val="007275A0"/>
    <w:rsid w:val="007352BB"/>
    <w:rsid w:val="0073594A"/>
    <w:rsid w:val="007419E9"/>
    <w:rsid w:val="00741DD8"/>
    <w:rsid w:val="00741FCC"/>
    <w:rsid w:val="00741FE3"/>
    <w:rsid w:val="00742FC7"/>
    <w:rsid w:val="00743E21"/>
    <w:rsid w:val="00745AE3"/>
    <w:rsid w:val="0074624A"/>
    <w:rsid w:val="00750431"/>
    <w:rsid w:val="007511BB"/>
    <w:rsid w:val="00753D78"/>
    <w:rsid w:val="00753FBE"/>
    <w:rsid w:val="007550F9"/>
    <w:rsid w:val="007579B7"/>
    <w:rsid w:val="00757E64"/>
    <w:rsid w:val="00761FE4"/>
    <w:rsid w:val="007643D9"/>
    <w:rsid w:val="007655AB"/>
    <w:rsid w:val="007662DA"/>
    <w:rsid w:val="007701FD"/>
    <w:rsid w:val="00772894"/>
    <w:rsid w:val="007755B5"/>
    <w:rsid w:val="00777CD1"/>
    <w:rsid w:val="007804FC"/>
    <w:rsid w:val="00782609"/>
    <w:rsid w:val="00784FE6"/>
    <w:rsid w:val="00785B01"/>
    <w:rsid w:val="00786282"/>
    <w:rsid w:val="00787618"/>
    <w:rsid w:val="00787B49"/>
    <w:rsid w:val="00790CAE"/>
    <w:rsid w:val="00793027"/>
    <w:rsid w:val="00794323"/>
    <w:rsid w:val="00795558"/>
    <w:rsid w:val="00796395"/>
    <w:rsid w:val="007A2812"/>
    <w:rsid w:val="007A4439"/>
    <w:rsid w:val="007A61FB"/>
    <w:rsid w:val="007A6352"/>
    <w:rsid w:val="007B01D5"/>
    <w:rsid w:val="007B590E"/>
    <w:rsid w:val="007B5BB0"/>
    <w:rsid w:val="007B62F9"/>
    <w:rsid w:val="007B65A9"/>
    <w:rsid w:val="007B70C6"/>
    <w:rsid w:val="007C2859"/>
    <w:rsid w:val="007C56D4"/>
    <w:rsid w:val="007C6484"/>
    <w:rsid w:val="007C6E47"/>
    <w:rsid w:val="007C73FD"/>
    <w:rsid w:val="007C7F5D"/>
    <w:rsid w:val="007D2568"/>
    <w:rsid w:val="007D2AAA"/>
    <w:rsid w:val="007D2FBB"/>
    <w:rsid w:val="007D5890"/>
    <w:rsid w:val="007D7151"/>
    <w:rsid w:val="007E1036"/>
    <w:rsid w:val="007E1602"/>
    <w:rsid w:val="007E26AD"/>
    <w:rsid w:val="007E2BA0"/>
    <w:rsid w:val="007E3431"/>
    <w:rsid w:val="007F466D"/>
    <w:rsid w:val="007F503C"/>
    <w:rsid w:val="007F55E8"/>
    <w:rsid w:val="007F61FA"/>
    <w:rsid w:val="007F78C2"/>
    <w:rsid w:val="0080114C"/>
    <w:rsid w:val="00802000"/>
    <w:rsid w:val="0080267D"/>
    <w:rsid w:val="00802CF6"/>
    <w:rsid w:val="0080647C"/>
    <w:rsid w:val="00810F7F"/>
    <w:rsid w:val="00813E31"/>
    <w:rsid w:val="00815094"/>
    <w:rsid w:val="00815574"/>
    <w:rsid w:val="0081576C"/>
    <w:rsid w:val="00816E29"/>
    <w:rsid w:val="008219C0"/>
    <w:rsid w:val="00824F71"/>
    <w:rsid w:val="00826EB9"/>
    <w:rsid w:val="00826EBB"/>
    <w:rsid w:val="00832AA2"/>
    <w:rsid w:val="00832AEA"/>
    <w:rsid w:val="008338C9"/>
    <w:rsid w:val="00835417"/>
    <w:rsid w:val="00835DA5"/>
    <w:rsid w:val="00841C34"/>
    <w:rsid w:val="0084467B"/>
    <w:rsid w:val="00845670"/>
    <w:rsid w:val="008464FC"/>
    <w:rsid w:val="00847ABD"/>
    <w:rsid w:val="00850BB4"/>
    <w:rsid w:val="00850D31"/>
    <w:rsid w:val="00851B01"/>
    <w:rsid w:val="008525B9"/>
    <w:rsid w:val="00853F61"/>
    <w:rsid w:val="008557CE"/>
    <w:rsid w:val="00856343"/>
    <w:rsid w:val="00856D97"/>
    <w:rsid w:val="00857AB5"/>
    <w:rsid w:val="00860733"/>
    <w:rsid w:val="0086227D"/>
    <w:rsid w:val="00863EBF"/>
    <w:rsid w:val="0087073B"/>
    <w:rsid w:val="00870E18"/>
    <w:rsid w:val="008726D4"/>
    <w:rsid w:val="00872FDE"/>
    <w:rsid w:val="00876F76"/>
    <w:rsid w:val="00877EC5"/>
    <w:rsid w:val="00880B6B"/>
    <w:rsid w:val="00880E99"/>
    <w:rsid w:val="008855EF"/>
    <w:rsid w:val="0088656C"/>
    <w:rsid w:val="00890849"/>
    <w:rsid w:val="00893245"/>
    <w:rsid w:val="00896BD8"/>
    <w:rsid w:val="008A1CBD"/>
    <w:rsid w:val="008A26AC"/>
    <w:rsid w:val="008A4F03"/>
    <w:rsid w:val="008B002F"/>
    <w:rsid w:val="008B1402"/>
    <w:rsid w:val="008B220B"/>
    <w:rsid w:val="008B2769"/>
    <w:rsid w:val="008B4FED"/>
    <w:rsid w:val="008B644B"/>
    <w:rsid w:val="008B65A7"/>
    <w:rsid w:val="008C03E3"/>
    <w:rsid w:val="008C092E"/>
    <w:rsid w:val="008C1377"/>
    <w:rsid w:val="008C1A20"/>
    <w:rsid w:val="008C4B38"/>
    <w:rsid w:val="008C5A17"/>
    <w:rsid w:val="008C5C9E"/>
    <w:rsid w:val="008D04D3"/>
    <w:rsid w:val="008D0E38"/>
    <w:rsid w:val="008D1660"/>
    <w:rsid w:val="008D6651"/>
    <w:rsid w:val="008E0F44"/>
    <w:rsid w:val="008E15FF"/>
    <w:rsid w:val="008E1CE6"/>
    <w:rsid w:val="008E3E8F"/>
    <w:rsid w:val="008E6F0A"/>
    <w:rsid w:val="008F182E"/>
    <w:rsid w:val="008F223F"/>
    <w:rsid w:val="008F52B2"/>
    <w:rsid w:val="008F58D5"/>
    <w:rsid w:val="008F694D"/>
    <w:rsid w:val="008F7A25"/>
    <w:rsid w:val="00900F18"/>
    <w:rsid w:val="00902F4A"/>
    <w:rsid w:val="00904115"/>
    <w:rsid w:val="00905AEC"/>
    <w:rsid w:val="00906262"/>
    <w:rsid w:val="00910F8B"/>
    <w:rsid w:val="00911C6D"/>
    <w:rsid w:val="00912F2A"/>
    <w:rsid w:val="009145ED"/>
    <w:rsid w:val="009149F1"/>
    <w:rsid w:val="00917664"/>
    <w:rsid w:val="0092051F"/>
    <w:rsid w:val="0092123F"/>
    <w:rsid w:val="0092208A"/>
    <w:rsid w:val="009267F5"/>
    <w:rsid w:val="009307CC"/>
    <w:rsid w:val="00932EEF"/>
    <w:rsid w:val="009367FC"/>
    <w:rsid w:val="00937880"/>
    <w:rsid w:val="009412B9"/>
    <w:rsid w:val="009421E5"/>
    <w:rsid w:val="00943327"/>
    <w:rsid w:val="00947B4E"/>
    <w:rsid w:val="00950536"/>
    <w:rsid w:val="00953FAE"/>
    <w:rsid w:val="0095433E"/>
    <w:rsid w:val="00960139"/>
    <w:rsid w:val="009602E0"/>
    <w:rsid w:val="00961B8C"/>
    <w:rsid w:val="009624BF"/>
    <w:rsid w:val="0096377B"/>
    <w:rsid w:val="009652B1"/>
    <w:rsid w:val="009659A4"/>
    <w:rsid w:val="00965B54"/>
    <w:rsid w:val="0096748B"/>
    <w:rsid w:val="009706BC"/>
    <w:rsid w:val="00971E62"/>
    <w:rsid w:val="00972311"/>
    <w:rsid w:val="00974C57"/>
    <w:rsid w:val="009753BB"/>
    <w:rsid w:val="00981650"/>
    <w:rsid w:val="00981C59"/>
    <w:rsid w:val="00983092"/>
    <w:rsid w:val="00983832"/>
    <w:rsid w:val="009848CE"/>
    <w:rsid w:val="0098609A"/>
    <w:rsid w:val="0099170B"/>
    <w:rsid w:val="00992695"/>
    <w:rsid w:val="00992707"/>
    <w:rsid w:val="00993300"/>
    <w:rsid w:val="00996918"/>
    <w:rsid w:val="009A0209"/>
    <w:rsid w:val="009A075D"/>
    <w:rsid w:val="009A20D0"/>
    <w:rsid w:val="009A2D36"/>
    <w:rsid w:val="009A591F"/>
    <w:rsid w:val="009A5C94"/>
    <w:rsid w:val="009B1578"/>
    <w:rsid w:val="009B3034"/>
    <w:rsid w:val="009B395D"/>
    <w:rsid w:val="009B47E3"/>
    <w:rsid w:val="009B6879"/>
    <w:rsid w:val="009B7C2C"/>
    <w:rsid w:val="009B7EFE"/>
    <w:rsid w:val="009C0D88"/>
    <w:rsid w:val="009C1127"/>
    <w:rsid w:val="009C1BBF"/>
    <w:rsid w:val="009C1F9E"/>
    <w:rsid w:val="009C4A5D"/>
    <w:rsid w:val="009C5EBA"/>
    <w:rsid w:val="009D1DAF"/>
    <w:rsid w:val="009D23C9"/>
    <w:rsid w:val="009D49FC"/>
    <w:rsid w:val="009D5D23"/>
    <w:rsid w:val="009D7123"/>
    <w:rsid w:val="009E0107"/>
    <w:rsid w:val="009E72F2"/>
    <w:rsid w:val="009F0195"/>
    <w:rsid w:val="009F052D"/>
    <w:rsid w:val="009F0D40"/>
    <w:rsid w:val="009F4861"/>
    <w:rsid w:val="009F5854"/>
    <w:rsid w:val="009F7468"/>
    <w:rsid w:val="00A00FA3"/>
    <w:rsid w:val="00A01BE7"/>
    <w:rsid w:val="00A06125"/>
    <w:rsid w:val="00A06432"/>
    <w:rsid w:val="00A10317"/>
    <w:rsid w:val="00A1329F"/>
    <w:rsid w:val="00A141B4"/>
    <w:rsid w:val="00A14EE2"/>
    <w:rsid w:val="00A155A1"/>
    <w:rsid w:val="00A17E39"/>
    <w:rsid w:val="00A21CDC"/>
    <w:rsid w:val="00A23079"/>
    <w:rsid w:val="00A23569"/>
    <w:rsid w:val="00A235E6"/>
    <w:rsid w:val="00A2366B"/>
    <w:rsid w:val="00A24DD0"/>
    <w:rsid w:val="00A27011"/>
    <w:rsid w:val="00A3096D"/>
    <w:rsid w:val="00A33402"/>
    <w:rsid w:val="00A379D5"/>
    <w:rsid w:val="00A40262"/>
    <w:rsid w:val="00A42F9C"/>
    <w:rsid w:val="00A42FDC"/>
    <w:rsid w:val="00A434F8"/>
    <w:rsid w:val="00A4367B"/>
    <w:rsid w:val="00A469AA"/>
    <w:rsid w:val="00A46BC6"/>
    <w:rsid w:val="00A471EC"/>
    <w:rsid w:val="00A47A13"/>
    <w:rsid w:val="00A50985"/>
    <w:rsid w:val="00A5252A"/>
    <w:rsid w:val="00A52B08"/>
    <w:rsid w:val="00A5359C"/>
    <w:rsid w:val="00A5373F"/>
    <w:rsid w:val="00A54F28"/>
    <w:rsid w:val="00A57684"/>
    <w:rsid w:val="00A60985"/>
    <w:rsid w:val="00A62FC9"/>
    <w:rsid w:val="00A640DC"/>
    <w:rsid w:val="00A64603"/>
    <w:rsid w:val="00A66EC4"/>
    <w:rsid w:val="00A675DF"/>
    <w:rsid w:val="00A711B1"/>
    <w:rsid w:val="00A7129D"/>
    <w:rsid w:val="00A71DFE"/>
    <w:rsid w:val="00A72C53"/>
    <w:rsid w:val="00A731A9"/>
    <w:rsid w:val="00A73D49"/>
    <w:rsid w:val="00A756C3"/>
    <w:rsid w:val="00A80241"/>
    <w:rsid w:val="00A8074C"/>
    <w:rsid w:val="00A87F1F"/>
    <w:rsid w:val="00A94382"/>
    <w:rsid w:val="00AA09F6"/>
    <w:rsid w:val="00AA1A8A"/>
    <w:rsid w:val="00AA2D8E"/>
    <w:rsid w:val="00AB0479"/>
    <w:rsid w:val="00AB07DF"/>
    <w:rsid w:val="00AB3729"/>
    <w:rsid w:val="00AB4823"/>
    <w:rsid w:val="00AB4A3A"/>
    <w:rsid w:val="00AB521D"/>
    <w:rsid w:val="00AC050B"/>
    <w:rsid w:val="00AC0989"/>
    <w:rsid w:val="00AC407D"/>
    <w:rsid w:val="00AC52CC"/>
    <w:rsid w:val="00AC5425"/>
    <w:rsid w:val="00AC5542"/>
    <w:rsid w:val="00AC5C27"/>
    <w:rsid w:val="00AC6A3E"/>
    <w:rsid w:val="00AD0205"/>
    <w:rsid w:val="00AD252E"/>
    <w:rsid w:val="00AD2D9F"/>
    <w:rsid w:val="00AD376A"/>
    <w:rsid w:val="00AD51E2"/>
    <w:rsid w:val="00AD6A89"/>
    <w:rsid w:val="00AD6FAD"/>
    <w:rsid w:val="00AD74C6"/>
    <w:rsid w:val="00AE601D"/>
    <w:rsid w:val="00AE74F8"/>
    <w:rsid w:val="00AF031B"/>
    <w:rsid w:val="00AF0792"/>
    <w:rsid w:val="00AF13D9"/>
    <w:rsid w:val="00AF5DDC"/>
    <w:rsid w:val="00B00851"/>
    <w:rsid w:val="00B01764"/>
    <w:rsid w:val="00B019A7"/>
    <w:rsid w:val="00B0369A"/>
    <w:rsid w:val="00B04454"/>
    <w:rsid w:val="00B04862"/>
    <w:rsid w:val="00B076A5"/>
    <w:rsid w:val="00B10516"/>
    <w:rsid w:val="00B10C79"/>
    <w:rsid w:val="00B1120C"/>
    <w:rsid w:val="00B140AA"/>
    <w:rsid w:val="00B1591F"/>
    <w:rsid w:val="00B175E8"/>
    <w:rsid w:val="00B22873"/>
    <w:rsid w:val="00B24886"/>
    <w:rsid w:val="00B25236"/>
    <w:rsid w:val="00B25402"/>
    <w:rsid w:val="00B25453"/>
    <w:rsid w:val="00B30BE2"/>
    <w:rsid w:val="00B325FF"/>
    <w:rsid w:val="00B32918"/>
    <w:rsid w:val="00B34392"/>
    <w:rsid w:val="00B35E13"/>
    <w:rsid w:val="00B37E64"/>
    <w:rsid w:val="00B41B48"/>
    <w:rsid w:val="00B43B9F"/>
    <w:rsid w:val="00B443FC"/>
    <w:rsid w:val="00B45570"/>
    <w:rsid w:val="00B45634"/>
    <w:rsid w:val="00B47FE3"/>
    <w:rsid w:val="00B50D84"/>
    <w:rsid w:val="00B5688E"/>
    <w:rsid w:val="00B611E9"/>
    <w:rsid w:val="00B61B02"/>
    <w:rsid w:val="00B62894"/>
    <w:rsid w:val="00B64ABD"/>
    <w:rsid w:val="00B65D90"/>
    <w:rsid w:val="00B66868"/>
    <w:rsid w:val="00B73EBD"/>
    <w:rsid w:val="00B75EDC"/>
    <w:rsid w:val="00B76676"/>
    <w:rsid w:val="00B802A8"/>
    <w:rsid w:val="00B83147"/>
    <w:rsid w:val="00B835C2"/>
    <w:rsid w:val="00B86336"/>
    <w:rsid w:val="00B8678D"/>
    <w:rsid w:val="00B87C8B"/>
    <w:rsid w:val="00B90F30"/>
    <w:rsid w:val="00B91ECA"/>
    <w:rsid w:val="00B92629"/>
    <w:rsid w:val="00B9347B"/>
    <w:rsid w:val="00B94027"/>
    <w:rsid w:val="00B94988"/>
    <w:rsid w:val="00B96146"/>
    <w:rsid w:val="00B97AF3"/>
    <w:rsid w:val="00BA447D"/>
    <w:rsid w:val="00BA6140"/>
    <w:rsid w:val="00BB0669"/>
    <w:rsid w:val="00BB06FD"/>
    <w:rsid w:val="00BB3C59"/>
    <w:rsid w:val="00BB3D12"/>
    <w:rsid w:val="00BB49DC"/>
    <w:rsid w:val="00BB6A43"/>
    <w:rsid w:val="00BC02C1"/>
    <w:rsid w:val="00BC1275"/>
    <w:rsid w:val="00BC35A3"/>
    <w:rsid w:val="00BC5AD0"/>
    <w:rsid w:val="00BD1A2E"/>
    <w:rsid w:val="00BD3396"/>
    <w:rsid w:val="00BD4341"/>
    <w:rsid w:val="00BD649F"/>
    <w:rsid w:val="00BD7415"/>
    <w:rsid w:val="00BD7E3B"/>
    <w:rsid w:val="00BE0040"/>
    <w:rsid w:val="00BE1BAF"/>
    <w:rsid w:val="00BE370E"/>
    <w:rsid w:val="00BE3D48"/>
    <w:rsid w:val="00BE4D34"/>
    <w:rsid w:val="00BE7CD4"/>
    <w:rsid w:val="00BF031B"/>
    <w:rsid w:val="00BF06FC"/>
    <w:rsid w:val="00BF0BA3"/>
    <w:rsid w:val="00BF1A1B"/>
    <w:rsid w:val="00BF3D81"/>
    <w:rsid w:val="00BF5B6A"/>
    <w:rsid w:val="00BF6276"/>
    <w:rsid w:val="00BF70B6"/>
    <w:rsid w:val="00BF7134"/>
    <w:rsid w:val="00BF7FEE"/>
    <w:rsid w:val="00C02D0B"/>
    <w:rsid w:val="00C03C4B"/>
    <w:rsid w:val="00C077C0"/>
    <w:rsid w:val="00C107AF"/>
    <w:rsid w:val="00C10BA8"/>
    <w:rsid w:val="00C1347D"/>
    <w:rsid w:val="00C138D2"/>
    <w:rsid w:val="00C148A0"/>
    <w:rsid w:val="00C153F1"/>
    <w:rsid w:val="00C17404"/>
    <w:rsid w:val="00C20D3C"/>
    <w:rsid w:val="00C23CA3"/>
    <w:rsid w:val="00C2545A"/>
    <w:rsid w:val="00C27B80"/>
    <w:rsid w:val="00C34DF0"/>
    <w:rsid w:val="00C36BEF"/>
    <w:rsid w:val="00C37F0C"/>
    <w:rsid w:val="00C43950"/>
    <w:rsid w:val="00C43AE1"/>
    <w:rsid w:val="00C45E0E"/>
    <w:rsid w:val="00C51325"/>
    <w:rsid w:val="00C52B88"/>
    <w:rsid w:val="00C53238"/>
    <w:rsid w:val="00C53E17"/>
    <w:rsid w:val="00C543D4"/>
    <w:rsid w:val="00C55CEB"/>
    <w:rsid w:val="00C6139A"/>
    <w:rsid w:val="00C6155D"/>
    <w:rsid w:val="00C628CA"/>
    <w:rsid w:val="00C64138"/>
    <w:rsid w:val="00C70B5F"/>
    <w:rsid w:val="00C71398"/>
    <w:rsid w:val="00C7285A"/>
    <w:rsid w:val="00C72A94"/>
    <w:rsid w:val="00C73248"/>
    <w:rsid w:val="00C73A33"/>
    <w:rsid w:val="00C748CA"/>
    <w:rsid w:val="00C77678"/>
    <w:rsid w:val="00C81847"/>
    <w:rsid w:val="00C81FDF"/>
    <w:rsid w:val="00C83007"/>
    <w:rsid w:val="00C83381"/>
    <w:rsid w:val="00C85595"/>
    <w:rsid w:val="00C87498"/>
    <w:rsid w:val="00C877B9"/>
    <w:rsid w:val="00C94148"/>
    <w:rsid w:val="00CA0D3B"/>
    <w:rsid w:val="00CA0EB4"/>
    <w:rsid w:val="00CA12D4"/>
    <w:rsid w:val="00CA2252"/>
    <w:rsid w:val="00CA38E9"/>
    <w:rsid w:val="00CA5B43"/>
    <w:rsid w:val="00CA650B"/>
    <w:rsid w:val="00CA6ABD"/>
    <w:rsid w:val="00CA7133"/>
    <w:rsid w:val="00CB1F85"/>
    <w:rsid w:val="00CB2642"/>
    <w:rsid w:val="00CB2DB7"/>
    <w:rsid w:val="00CB541A"/>
    <w:rsid w:val="00CB54A5"/>
    <w:rsid w:val="00CC0DE9"/>
    <w:rsid w:val="00CC3919"/>
    <w:rsid w:val="00CC41C0"/>
    <w:rsid w:val="00CC64F7"/>
    <w:rsid w:val="00CC7565"/>
    <w:rsid w:val="00CD1B60"/>
    <w:rsid w:val="00CD5C76"/>
    <w:rsid w:val="00CD6AF3"/>
    <w:rsid w:val="00CD7C69"/>
    <w:rsid w:val="00CE4A93"/>
    <w:rsid w:val="00CE4CDF"/>
    <w:rsid w:val="00CE5DEF"/>
    <w:rsid w:val="00CE695D"/>
    <w:rsid w:val="00CE6EFE"/>
    <w:rsid w:val="00CF0775"/>
    <w:rsid w:val="00CF22C8"/>
    <w:rsid w:val="00CF26E7"/>
    <w:rsid w:val="00CF3548"/>
    <w:rsid w:val="00CF56E6"/>
    <w:rsid w:val="00CF5CA1"/>
    <w:rsid w:val="00CF744B"/>
    <w:rsid w:val="00CF7DC7"/>
    <w:rsid w:val="00CF7F4A"/>
    <w:rsid w:val="00D01243"/>
    <w:rsid w:val="00D017AB"/>
    <w:rsid w:val="00D032BF"/>
    <w:rsid w:val="00D03D92"/>
    <w:rsid w:val="00D047FF"/>
    <w:rsid w:val="00D04D83"/>
    <w:rsid w:val="00D13548"/>
    <w:rsid w:val="00D14C4E"/>
    <w:rsid w:val="00D14D66"/>
    <w:rsid w:val="00D15F63"/>
    <w:rsid w:val="00D16BE2"/>
    <w:rsid w:val="00D172BF"/>
    <w:rsid w:val="00D216A5"/>
    <w:rsid w:val="00D22A1F"/>
    <w:rsid w:val="00D2330E"/>
    <w:rsid w:val="00D265DD"/>
    <w:rsid w:val="00D26841"/>
    <w:rsid w:val="00D269FF"/>
    <w:rsid w:val="00D2743B"/>
    <w:rsid w:val="00D27B37"/>
    <w:rsid w:val="00D3256D"/>
    <w:rsid w:val="00D334D1"/>
    <w:rsid w:val="00D3363A"/>
    <w:rsid w:val="00D3410F"/>
    <w:rsid w:val="00D35952"/>
    <w:rsid w:val="00D36445"/>
    <w:rsid w:val="00D364AE"/>
    <w:rsid w:val="00D411C9"/>
    <w:rsid w:val="00D41F7E"/>
    <w:rsid w:val="00D4224C"/>
    <w:rsid w:val="00D43A69"/>
    <w:rsid w:val="00D45D07"/>
    <w:rsid w:val="00D51CA2"/>
    <w:rsid w:val="00D54332"/>
    <w:rsid w:val="00D54EBE"/>
    <w:rsid w:val="00D5551C"/>
    <w:rsid w:val="00D6507E"/>
    <w:rsid w:val="00D65645"/>
    <w:rsid w:val="00D71186"/>
    <w:rsid w:val="00D722D4"/>
    <w:rsid w:val="00D73274"/>
    <w:rsid w:val="00D7433F"/>
    <w:rsid w:val="00D74554"/>
    <w:rsid w:val="00D75E70"/>
    <w:rsid w:val="00D76CC6"/>
    <w:rsid w:val="00D7705C"/>
    <w:rsid w:val="00D7736B"/>
    <w:rsid w:val="00D779B7"/>
    <w:rsid w:val="00D814AE"/>
    <w:rsid w:val="00D833C6"/>
    <w:rsid w:val="00D83F77"/>
    <w:rsid w:val="00D8569F"/>
    <w:rsid w:val="00D8755D"/>
    <w:rsid w:val="00D92DC0"/>
    <w:rsid w:val="00D93091"/>
    <w:rsid w:val="00D94848"/>
    <w:rsid w:val="00D95054"/>
    <w:rsid w:val="00D95556"/>
    <w:rsid w:val="00D95596"/>
    <w:rsid w:val="00D95E99"/>
    <w:rsid w:val="00D96B22"/>
    <w:rsid w:val="00DA153A"/>
    <w:rsid w:val="00DA2679"/>
    <w:rsid w:val="00DA61FA"/>
    <w:rsid w:val="00DB30AA"/>
    <w:rsid w:val="00DB5542"/>
    <w:rsid w:val="00DC3126"/>
    <w:rsid w:val="00DC4AFE"/>
    <w:rsid w:val="00DC4F70"/>
    <w:rsid w:val="00DC5678"/>
    <w:rsid w:val="00DC6B2D"/>
    <w:rsid w:val="00DD0A5A"/>
    <w:rsid w:val="00DD5D33"/>
    <w:rsid w:val="00DD6932"/>
    <w:rsid w:val="00DE05FB"/>
    <w:rsid w:val="00DE1F80"/>
    <w:rsid w:val="00DE2B3C"/>
    <w:rsid w:val="00DE7365"/>
    <w:rsid w:val="00DE795E"/>
    <w:rsid w:val="00DE7F69"/>
    <w:rsid w:val="00DF2327"/>
    <w:rsid w:val="00DF2994"/>
    <w:rsid w:val="00DF2ACF"/>
    <w:rsid w:val="00E0012E"/>
    <w:rsid w:val="00E07425"/>
    <w:rsid w:val="00E11872"/>
    <w:rsid w:val="00E12DA3"/>
    <w:rsid w:val="00E1347C"/>
    <w:rsid w:val="00E14DE1"/>
    <w:rsid w:val="00E2250F"/>
    <w:rsid w:val="00E22786"/>
    <w:rsid w:val="00E26372"/>
    <w:rsid w:val="00E32EA5"/>
    <w:rsid w:val="00E354FA"/>
    <w:rsid w:val="00E36141"/>
    <w:rsid w:val="00E4038E"/>
    <w:rsid w:val="00E409C5"/>
    <w:rsid w:val="00E40F0E"/>
    <w:rsid w:val="00E42B12"/>
    <w:rsid w:val="00E448E1"/>
    <w:rsid w:val="00E4683A"/>
    <w:rsid w:val="00E52BA4"/>
    <w:rsid w:val="00E54A4F"/>
    <w:rsid w:val="00E54C29"/>
    <w:rsid w:val="00E56361"/>
    <w:rsid w:val="00E5762C"/>
    <w:rsid w:val="00E576B7"/>
    <w:rsid w:val="00E61D88"/>
    <w:rsid w:val="00E62500"/>
    <w:rsid w:val="00E62F2B"/>
    <w:rsid w:val="00E632E1"/>
    <w:rsid w:val="00E64BB1"/>
    <w:rsid w:val="00E661F1"/>
    <w:rsid w:val="00E66377"/>
    <w:rsid w:val="00E67683"/>
    <w:rsid w:val="00E73012"/>
    <w:rsid w:val="00E74658"/>
    <w:rsid w:val="00E75074"/>
    <w:rsid w:val="00E7703C"/>
    <w:rsid w:val="00E7734B"/>
    <w:rsid w:val="00E80ED2"/>
    <w:rsid w:val="00E81CBD"/>
    <w:rsid w:val="00E81ED2"/>
    <w:rsid w:val="00E83588"/>
    <w:rsid w:val="00E84294"/>
    <w:rsid w:val="00E8443F"/>
    <w:rsid w:val="00E857A6"/>
    <w:rsid w:val="00E91F56"/>
    <w:rsid w:val="00E92055"/>
    <w:rsid w:val="00E9210D"/>
    <w:rsid w:val="00E92800"/>
    <w:rsid w:val="00E93787"/>
    <w:rsid w:val="00E93BC1"/>
    <w:rsid w:val="00E967B5"/>
    <w:rsid w:val="00E96BE1"/>
    <w:rsid w:val="00EA2D2D"/>
    <w:rsid w:val="00EA548C"/>
    <w:rsid w:val="00EA60F8"/>
    <w:rsid w:val="00EA77CC"/>
    <w:rsid w:val="00EB1552"/>
    <w:rsid w:val="00EB1D25"/>
    <w:rsid w:val="00EB3CE9"/>
    <w:rsid w:val="00EB438A"/>
    <w:rsid w:val="00EB588B"/>
    <w:rsid w:val="00EB5D42"/>
    <w:rsid w:val="00EB709D"/>
    <w:rsid w:val="00EB70F8"/>
    <w:rsid w:val="00EB7C17"/>
    <w:rsid w:val="00EC0883"/>
    <w:rsid w:val="00EC2D22"/>
    <w:rsid w:val="00ED014C"/>
    <w:rsid w:val="00ED1102"/>
    <w:rsid w:val="00ED16F7"/>
    <w:rsid w:val="00ED1AA0"/>
    <w:rsid w:val="00ED3415"/>
    <w:rsid w:val="00ED3FBE"/>
    <w:rsid w:val="00ED5803"/>
    <w:rsid w:val="00ED70F4"/>
    <w:rsid w:val="00EE081F"/>
    <w:rsid w:val="00EE1FB7"/>
    <w:rsid w:val="00EE3001"/>
    <w:rsid w:val="00EE3308"/>
    <w:rsid w:val="00EE34F5"/>
    <w:rsid w:val="00EE367D"/>
    <w:rsid w:val="00EE3D71"/>
    <w:rsid w:val="00EE46F3"/>
    <w:rsid w:val="00EE5170"/>
    <w:rsid w:val="00EF0850"/>
    <w:rsid w:val="00EF1674"/>
    <w:rsid w:val="00EF3EA1"/>
    <w:rsid w:val="00EF4892"/>
    <w:rsid w:val="00EF552A"/>
    <w:rsid w:val="00EF646C"/>
    <w:rsid w:val="00F00481"/>
    <w:rsid w:val="00F02476"/>
    <w:rsid w:val="00F02B81"/>
    <w:rsid w:val="00F032FE"/>
    <w:rsid w:val="00F03C8C"/>
    <w:rsid w:val="00F05DE6"/>
    <w:rsid w:val="00F06D85"/>
    <w:rsid w:val="00F076E1"/>
    <w:rsid w:val="00F11F78"/>
    <w:rsid w:val="00F12872"/>
    <w:rsid w:val="00F1430F"/>
    <w:rsid w:val="00F16FB7"/>
    <w:rsid w:val="00F222F1"/>
    <w:rsid w:val="00F2348E"/>
    <w:rsid w:val="00F23C46"/>
    <w:rsid w:val="00F2413A"/>
    <w:rsid w:val="00F24250"/>
    <w:rsid w:val="00F242D9"/>
    <w:rsid w:val="00F25735"/>
    <w:rsid w:val="00F26932"/>
    <w:rsid w:val="00F27C23"/>
    <w:rsid w:val="00F3068D"/>
    <w:rsid w:val="00F371BB"/>
    <w:rsid w:val="00F4191E"/>
    <w:rsid w:val="00F42406"/>
    <w:rsid w:val="00F53B64"/>
    <w:rsid w:val="00F53FD2"/>
    <w:rsid w:val="00F555D9"/>
    <w:rsid w:val="00F55AE1"/>
    <w:rsid w:val="00F57BAC"/>
    <w:rsid w:val="00F64AA8"/>
    <w:rsid w:val="00F650EB"/>
    <w:rsid w:val="00F65B48"/>
    <w:rsid w:val="00F67F94"/>
    <w:rsid w:val="00F72882"/>
    <w:rsid w:val="00F73ECC"/>
    <w:rsid w:val="00F7467B"/>
    <w:rsid w:val="00F750E5"/>
    <w:rsid w:val="00F76EE7"/>
    <w:rsid w:val="00F848D7"/>
    <w:rsid w:val="00F868FA"/>
    <w:rsid w:val="00F936F4"/>
    <w:rsid w:val="00F94857"/>
    <w:rsid w:val="00F94990"/>
    <w:rsid w:val="00F94C6C"/>
    <w:rsid w:val="00F957D6"/>
    <w:rsid w:val="00F96314"/>
    <w:rsid w:val="00FA4A21"/>
    <w:rsid w:val="00FA54B4"/>
    <w:rsid w:val="00FA67C3"/>
    <w:rsid w:val="00FB070A"/>
    <w:rsid w:val="00FB0B0E"/>
    <w:rsid w:val="00FB20D0"/>
    <w:rsid w:val="00FB21CC"/>
    <w:rsid w:val="00FB2314"/>
    <w:rsid w:val="00FB5D2B"/>
    <w:rsid w:val="00FB62E1"/>
    <w:rsid w:val="00FC014F"/>
    <w:rsid w:val="00FC0B93"/>
    <w:rsid w:val="00FC10BA"/>
    <w:rsid w:val="00FC3CA3"/>
    <w:rsid w:val="00FC65D8"/>
    <w:rsid w:val="00FC7B7D"/>
    <w:rsid w:val="00FD0DC0"/>
    <w:rsid w:val="00FD1DBF"/>
    <w:rsid w:val="00FD27D8"/>
    <w:rsid w:val="00FD2D78"/>
    <w:rsid w:val="00FD2E18"/>
    <w:rsid w:val="00FD749E"/>
    <w:rsid w:val="00FE00C6"/>
    <w:rsid w:val="00FE28B8"/>
    <w:rsid w:val="00FE6913"/>
    <w:rsid w:val="00FE6E36"/>
    <w:rsid w:val="00FF17EA"/>
    <w:rsid w:val="00FF367E"/>
    <w:rsid w:val="00FF5690"/>
    <w:rsid w:val="00FF7AEB"/>
    <w:rsid w:val="00FF7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6E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4221</Words>
  <Characters>24064</Characters>
  <Application>Microsoft Office Word</Application>
  <DocSecurity>0</DocSecurity>
  <Lines>200</Lines>
  <Paragraphs>56</Paragraphs>
  <ScaleCrop>false</ScaleCrop>
  <Company>RePack by SPecialiST</Company>
  <LinksUpToDate>false</LinksUpToDate>
  <CharactersWithSpaces>28229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2017-12-12T07:31:00Z</dcterms:created>
  <dcterms:modified xsi:type="dcterms:W3CDTF">2017-12-12T07:31:00Z</dcterms:modified>
</cp:coreProperties>
</file>